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78" w:rsidRPr="00A83A9C" w:rsidRDefault="00CC0C78" w:rsidP="00E0255E">
      <w:pPr>
        <w:shd w:val="clear" w:color="auto" w:fill="CCCCCC"/>
        <w:jc w:val="center"/>
        <w:rPr>
          <w:rFonts w:ascii="Arial Narrow" w:hAnsi="Arial Narrow" w:cs="Arial Narrow"/>
          <w:b/>
          <w:bCs/>
          <w:sz w:val="36"/>
          <w:szCs w:val="36"/>
        </w:rPr>
      </w:pPr>
      <w:r w:rsidRPr="00A83A9C">
        <w:rPr>
          <w:rFonts w:ascii="Arial Narrow" w:hAnsi="Arial Narrow" w:cs="Arial Narrow"/>
          <w:b/>
          <w:bCs/>
          <w:sz w:val="36"/>
          <w:szCs w:val="36"/>
        </w:rPr>
        <w:t>Minutes of the Housing &amp; Social Inclusion</w:t>
      </w:r>
    </w:p>
    <w:p w:rsidR="00E41032" w:rsidRDefault="00CC0C78" w:rsidP="00E0255E">
      <w:pPr>
        <w:shd w:val="clear" w:color="auto" w:fill="CCCCCC"/>
        <w:jc w:val="center"/>
        <w:rPr>
          <w:rFonts w:ascii="Arial Narrow" w:hAnsi="Arial Narrow" w:cs="Arial Narrow"/>
          <w:b/>
          <w:bCs/>
          <w:sz w:val="36"/>
          <w:szCs w:val="36"/>
        </w:rPr>
      </w:pPr>
      <w:r w:rsidRPr="00A83A9C">
        <w:rPr>
          <w:rFonts w:ascii="Arial Narrow" w:hAnsi="Arial Narrow" w:cs="Arial Narrow"/>
          <w:b/>
          <w:bCs/>
          <w:sz w:val="36"/>
          <w:szCs w:val="36"/>
        </w:rPr>
        <w:t>Strategic Policy Committee (SPC)</w:t>
      </w:r>
      <w:r w:rsidR="00E41032">
        <w:rPr>
          <w:rFonts w:ascii="Arial Narrow" w:hAnsi="Arial Narrow" w:cs="Arial Narrow"/>
          <w:b/>
          <w:bCs/>
          <w:sz w:val="36"/>
          <w:szCs w:val="36"/>
        </w:rPr>
        <w:t xml:space="preserve"> </w:t>
      </w:r>
      <w:r w:rsidRPr="00A83A9C">
        <w:rPr>
          <w:rFonts w:ascii="Arial Narrow" w:hAnsi="Arial Narrow" w:cs="Arial Narrow"/>
          <w:b/>
          <w:bCs/>
          <w:sz w:val="36"/>
          <w:szCs w:val="36"/>
        </w:rPr>
        <w:t>Meeting</w:t>
      </w:r>
    </w:p>
    <w:p w:rsidR="00CC0C78" w:rsidRPr="00A83A9C" w:rsidRDefault="00CC0C78" w:rsidP="00E0255E">
      <w:pPr>
        <w:shd w:val="clear" w:color="auto" w:fill="CCCCCC"/>
        <w:jc w:val="center"/>
        <w:rPr>
          <w:rFonts w:ascii="Arial Narrow" w:hAnsi="Arial Narrow" w:cs="Arial Narrow"/>
          <w:b/>
          <w:bCs/>
          <w:sz w:val="36"/>
          <w:szCs w:val="36"/>
        </w:rPr>
      </w:pPr>
      <w:proofErr w:type="gramStart"/>
      <w:r w:rsidRPr="00A83A9C">
        <w:rPr>
          <w:rFonts w:ascii="Arial Narrow" w:hAnsi="Arial Narrow" w:cs="Arial Narrow"/>
          <w:b/>
          <w:bCs/>
          <w:sz w:val="36"/>
          <w:szCs w:val="36"/>
        </w:rPr>
        <w:t>held</w:t>
      </w:r>
      <w:proofErr w:type="gramEnd"/>
      <w:r w:rsidRPr="00A83A9C">
        <w:rPr>
          <w:rFonts w:ascii="Arial Narrow" w:hAnsi="Arial Narrow" w:cs="Arial Narrow"/>
          <w:b/>
          <w:bCs/>
          <w:sz w:val="36"/>
          <w:szCs w:val="36"/>
        </w:rPr>
        <w:t xml:space="preserve"> on </w:t>
      </w:r>
      <w:r w:rsidR="0015125C">
        <w:rPr>
          <w:rFonts w:ascii="Arial Narrow" w:hAnsi="Arial Narrow" w:cs="Arial Narrow"/>
          <w:b/>
          <w:bCs/>
          <w:sz w:val="36"/>
          <w:szCs w:val="36"/>
        </w:rPr>
        <w:t>22</w:t>
      </w:r>
      <w:r w:rsidR="0015125C" w:rsidRPr="0015125C">
        <w:rPr>
          <w:rFonts w:ascii="Arial Narrow" w:hAnsi="Arial Narrow" w:cs="Arial Narrow"/>
          <w:b/>
          <w:bCs/>
          <w:sz w:val="36"/>
          <w:szCs w:val="36"/>
          <w:vertAlign w:val="superscript"/>
        </w:rPr>
        <w:t>nd</w:t>
      </w:r>
      <w:r w:rsidR="0015125C">
        <w:rPr>
          <w:rFonts w:ascii="Arial Narrow" w:hAnsi="Arial Narrow" w:cs="Arial Narrow"/>
          <w:b/>
          <w:bCs/>
          <w:sz w:val="36"/>
          <w:szCs w:val="36"/>
        </w:rPr>
        <w:t xml:space="preserve"> November</w:t>
      </w:r>
      <w:r w:rsidR="00810005">
        <w:rPr>
          <w:rFonts w:ascii="Arial Narrow" w:hAnsi="Arial Narrow" w:cs="Arial Narrow"/>
          <w:b/>
          <w:bCs/>
          <w:sz w:val="36"/>
          <w:szCs w:val="36"/>
        </w:rPr>
        <w:t>, 2018.</w:t>
      </w:r>
    </w:p>
    <w:p w:rsidR="00CC0C78" w:rsidRPr="00A83A9C" w:rsidRDefault="00CC0C78" w:rsidP="00E0255E">
      <w:pPr>
        <w:jc w:val="both"/>
        <w:rPr>
          <w:rFonts w:ascii="Arial Narrow" w:hAnsi="Arial Narrow"/>
        </w:rPr>
      </w:pPr>
    </w:p>
    <w:p w:rsidR="00CC0C78" w:rsidRPr="00617EAE" w:rsidRDefault="00CC0C78" w:rsidP="00E0255E">
      <w:pPr>
        <w:jc w:val="both"/>
        <w:rPr>
          <w:rFonts w:asciiTheme="minorHAnsi" w:hAnsiTheme="minorHAnsi" w:cs="Arial Narrow"/>
          <w:sz w:val="22"/>
          <w:szCs w:val="22"/>
        </w:rPr>
      </w:pPr>
      <w:r w:rsidRPr="004D6EDC">
        <w:rPr>
          <w:rFonts w:asciiTheme="minorHAnsi" w:hAnsiTheme="minorHAnsi" w:cs="Arial Narrow"/>
          <w:b/>
          <w:bCs/>
          <w:sz w:val="22"/>
          <w:szCs w:val="22"/>
        </w:rPr>
        <w:t>In Attendance:</w:t>
      </w:r>
      <w:r w:rsidR="00E41032">
        <w:rPr>
          <w:rFonts w:asciiTheme="minorHAnsi" w:hAnsiTheme="minorHAnsi" w:cs="Arial Narrow"/>
          <w:sz w:val="22"/>
          <w:szCs w:val="22"/>
        </w:rPr>
        <w:t xml:space="preserve"> </w:t>
      </w:r>
      <w:r w:rsidR="00E41032">
        <w:rPr>
          <w:rFonts w:asciiTheme="minorHAnsi" w:hAnsiTheme="minorHAnsi" w:cs="Arial Narrow"/>
          <w:sz w:val="22"/>
          <w:szCs w:val="22"/>
        </w:rPr>
        <w:tab/>
      </w:r>
      <w:r w:rsidR="00E41032">
        <w:rPr>
          <w:rFonts w:asciiTheme="minorHAnsi" w:hAnsiTheme="minorHAnsi" w:cs="Arial Narrow"/>
          <w:sz w:val="22"/>
          <w:szCs w:val="22"/>
        </w:rPr>
        <w:tab/>
      </w:r>
      <w:r w:rsidR="00E41032" w:rsidRPr="00617EAE">
        <w:rPr>
          <w:rFonts w:asciiTheme="minorHAnsi" w:hAnsiTheme="minorHAnsi" w:cs="Arial Narrow"/>
          <w:sz w:val="22"/>
          <w:szCs w:val="22"/>
        </w:rPr>
        <w:t>Cllr. D.</w:t>
      </w:r>
      <w:r w:rsidRPr="00617EAE">
        <w:rPr>
          <w:rFonts w:asciiTheme="minorHAnsi" w:hAnsiTheme="minorHAnsi" w:cs="Arial Narrow"/>
          <w:sz w:val="22"/>
          <w:szCs w:val="22"/>
        </w:rPr>
        <w:t xml:space="preserve"> McDonnell, Chairperson, Housing SPC</w:t>
      </w:r>
    </w:p>
    <w:p w:rsidR="00BB2BC2" w:rsidRDefault="00E41032" w:rsidP="00E0255E">
      <w:pPr>
        <w:jc w:val="both"/>
        <w:rPr>
          <w:rFonts w:asciiTheme="minorHAnsi" w:hAnsiTheme="minorHAnsi" w:cs="Arial Narrow"/>
          <w:sz w:val="22"/>
          <w:szCs w:val="22"/>
        </w:rPr>
      </w:pPr>
      <w:r w:rsidRPr="00617EAE">
        <w:rPr>
          <w:rFonts w:asciiTheme="minorHAnsi" w:hAnsiTheme="minorHAnsi" w:cs="Arial Narrow"/>
          <w:sz w:val="22"/>
          <w:szCs w:val="22"/>
        </w:rPr>
        <w:tab/>
      </w:r>
      <w:r w:rsidRPr="00617EAE">
        <w:rPr>
          <w:rFonts w:asciiTheme="minorHAnsi" w:hAnsiTheme="minorHAnsi" w:cs="Arial Narrow"/>
          <w:sz w:val="22"/>
          <w:szCs w:val="22"/>
        </w:rPr>
        <w:tab/>
      </w:r>
      <w:r w:rsidRPr="00617EAE">
        <w:rPr>
          <w:rFonts w:asciiTheme="minorHAnsi" w:hAnsiTheme="minorHAnsi" w:cs="Arial Narrow"/>
          <w:sz w:val="22"/>
          <w:szCs w:val="22"/>
        </w:rPr>
        <w:tab/>
        <w:t>Cllr. M.</w:t>
      </w:r>
      <w:r w:rsidR="00BB2BC2" w:rsidRPr="00617EAE">
        <w:rPr>
          <w:rFonts w:asciiTheme="minorHAnsi" w:hAnsiTheme="minorHAnsi" w:cs="Arial Narrow"/>
          <w:sz w:val="22"/>
          <w:szCs w:val="22"/>
        </w:rPr>
        <w:t xml:space="preserve"> Lohan, Galway City Council </w:t>
      </w:r>
    </w:p>
    <w:p w:rsidR="007A6EC3" w:rsidRDefault="001A4D91" w:rsidP="00E0255E">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Cllr. M. Cubbard, Galway City Council</w:t>
      </w:r>
    </w:p>
    <w:p w:rsidR="00BB2BC2" w:rsidRPr="00617EAE" w:rsidRDefault="007A6EC3" w:rsidP="00E0255E">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Cllr. M. Farrell, Galway City Council</w:t>
      </w:r>
    </w:p>
    <w:p w:rsidR="00F854DA" w:rsidRDefault="00E41032" w:rsidP="00E0255E">
      <w:pPr>
        <w:ind w:left="1440" w:firstLine="720"/>
        <w:jc w:val="both"/>
        <w:rPr>
          <w:rFonts w:asciiTheme="minorHAnsi" w:hAnsiTheme="minorHAnsi" w:cs="Arial Narrow"/>
          <w:sz w:val="22"/>
          <w:szCs w:val="22"/>
        </w:rPr>
      </w:pPr>
      <w:r w:rsidRPr="00617EAE">
        <w:rPr>
          <w:rFonts w:asciiTheme="minorHAnsi" w:hAnsiTheme="minorHAnsi" w:cs="Arial Narrow"/>
          <w:sz w:val="22"/>
          <w:szCs w:val="22"/>
        </w:rPr>
        <w:t>Mr. A.</w:t>
      </w:r>
      <w:r w:rsidR="00F854DA" w:rsidRPr="00617EAE">
        <w:rPr>
          <w:rFonts w:asciiTheme="minorHAnsi" w:hAnsiTheme="minorHAnsi" w:cs="Arial Narrow"/>
          <w:sz w:val="22"/>
          <w:szCs w:val="22"/>
        </w:rPr>
        <w:t xml:space="preserve"> Daly, Irish Congress of Trade Unions</w:t>
      </w:r>
    </w:p>
    <w:p w:rsidR="007A6EC3" w:rsidRDefault="007A6EC3" w:rsidP="00E0255E">
      <w:pPr>
        <w:ind w:left="1440" w:firstLine="720"/>
        <w:jc w:val="both"/>
        <w:rPr>
          <w:rFonts w:asciiTheme="minorHAnsi" w:hAnsiTheme="minorHAnsi" w:cs="Arial Narrow"/>
          <w:sz w:val="22"/>
          <w:szCs w:val="22"/>
        </w:rPr>
      </w:pPr>
      <w:r>
        <w:rPr>
          <w:rFonts w:asciiTheme="minorHAnsi" w:hAnsiTheme="minorHAnsi" w:cs="Arial Narrow"/>
          <w:sz w:val="22"/>
          <w:szCs w:val="22"/>
        </w:rPr>
        <w:t>Ms. K. Golden, GCCN Representative</w:t>
      </w:r>
    </w:p>
    <w:p w:rsidR="007A6EC3" w:rsidRDefault="007A6EC3" w:rsidP="00E0255E">
      <w:pPr>
        <w:ind w:left="1440" w:firstLine="720"/>
        <w:jc w:val="both"/>
        <w:rPr>
          <w:rFonts w:asciiTheme="minorHAnsi" w:hAnsiTheme="minorHAnsi" w:cs="Arial Narrow"/>
          <w:sz w:val="22"/>
          <w:szCs w:val="22"/>
        </w:rPr>
      </w:pPr>
      <w:r>
        <w:rPr>
          <w:rFonts w:asciiTheme="minorHAnsi" w:hAnsiTheme="minorHAnsi" w:cs="Arial Narrow"/>
          <w:sz w:val="22"/>
          <w:szCs w:val="22"/>
        </w:rPr>
        <w:t>Ms. K. Timothy, GCCN Representative</w:t>
      </w:r>
    </w:p>
    <w:p w:rsidR="00F854DA" w:rsidRPr="004D6EDC" w:rsidRDefault="00F854DA" w:rsidP="00E0255E">
      <w:pPr>
        <w:jc w:val="both"/>
        <w:rPr>
          <w:rFonts w:asciiTheme="minorHAnsi" w:hAnsiTheme="minorHAnsi" w:cs="Arial Narrow"/>
          <w:sz w:val="22"/>
          <w:szCs w:val="22"/>
        </w:rPr>
      </w:pPr>
    </w:p>
    <w:p w:rsidR="00A52D91" w:rsidRDefault="00CC0C78" w:rsidP="00E0255E">
      <w:pPr>
        <w:jc w:val="both"/>
        <w:rPr>
          <w:rFonts w:asciiTheme="minorHAnsi" w:hAnsiTheme="minorHAnsi" w:cs="Arial Narrow"/>
          <w:sz w:val="22"/>
          <w:szCs w:val="22"/>
        </w:rPr>
      </w:pPr>
      <w:r w:rsidRPr="004D6EDC">
        <w:rPr>
          <w:rFonts w:asciiTheme="minorHAnsi" w:hAnsiTheme="minorHAnsi" w:cs="Arial Narrow"/>
          <w:b/>
          <w:bCs/>
          <w:sz w:val="22"/>
          <w:szCs w:val="22"/>
        </w:rPr>
        <w:t xml:space="preserve">Officials: </w:t>
      </w:r>
      <w:r w:rsidRPr="004D6EDC">
        <w:rPr>
          <w:rFonts w:asciiTheme="minorHAnsi" w:hAnsiTheme="minorHAnsi" w:cs="Arial Narrow"/>
          <w:sz w:val="22"/>
          <w:szCs w:val="22"/>
        </w:rPr>
        <w:tab/>
      </w:r>
      <w:r w:rsidRPr="004D6EDC">
        <w:rPr>
          <w:rFonts w:asciiTheme="minorHAnsi" w:hAnsiTheme="minorHAnsi" w:cs="Arial Narrow"/>
          <w:sz w:val="22"/>
          <w:szCs w:val="22"/>
        </w:rPr>
        <w:tab/>
      </w:r>
      <w:r w:rsidR="0015125C">
        <w:rPr>
          <w:rFonts w:asciiTheme="minorHAnsi" w:hAnsiTheme="minorHAnsi" w:cs="Arial Narrow"/>
          <w:sz w:val="22"/>
          <w:szCs w:val="22"/>
        </w:rPr>
        <w:t>Mr. D. Mahon</w:t>
      </w:r>
      <w:r w:rsidR="00A52D91">
        <w:rPr>
          <w:rFonts w:asciiTheme="minorHAnsi" w:hAnsiTheme="minorHAnsi" w:cs="Arial Narrow"/>
          <w:sz w:val="22"/>
          <w:szCs w:val="22"/>
        </w:rPr>
        <w:t xml:space="preserve">, </w:t>
      </w:r>
      <w:r w:rsidR="0015125C">
        <w:rPr>
          <w:rFonts w:asciiTheme="minorHAnsi" w:hAnsiTheme="minorHAnsi" w:cs="Arial Narrow"/>
          <w:sz w:val="22"/>
          <w:szCs w:val="22"/>
        </w:rPr>
        <w:t>A/</w:t>
      </w:r>
      <w:r w:rsidR="00A52D91">
        <w:rPr>
          <w:rFonts w:asciiTheme="minorHAnsi" w:hAnsiTheme="minorHAnsi" w:cs="Arial Narrow"/>
          <w:sz w:val="22"/>
          <w:szCs w:val="22"/>
        </w:rPr>
        <w:t>Director of Services, Housing Department</w:t>
      </w:r>
    </w:p>
    <w:p w:rsidR="00CC0C78" w:rsidRPr="004D6EDC" w:rsidRDefault="0015125C" w:rsidP="00A52D91">
      <w:pPr>
        <w:ind w:left="1440" w:firstLine="720"/>
        <w:jc w:val="both"/>
        <w:rPr>
          <w:rFonts w:asciiTheme="minorHAnsi" w:hAnsiTheme="minorHAnsi" w:cs="Arial Narrow"/>
          <w:sz w:val="22"/>
          <w:szCs w:val="22"/>
        </w:rPr>
      </w:pPr>
      <w:r>
        <w:rPr>
          <w:rFonts w:asciiTheme="minorHAnsi" w:hAnsiTheme="minorHAnsi" w:cs="Arial Narrow"/>
          <w:sz w:val="22"/>
          <w:szCs w:val="22"/>
        </w:rPr>
        <w:t>Ms. H. Martyn</w:t>
      </w:r>
      <w:r w:rsidR="00CC0C78" w:rsidRPr="004D6EDC">
        <w:rPr>
          <w:rFonts w:asciiTheme="minorHAnsi" w:hAnsiTheme="minorHAnsi" w:cs="Arial Narrow"/>
          <w:sz w:val="22"/>
          <w:szCs w:val="22"/>
        </w:rPr>
        <w:t xml:space="preserve">, </w:t>
      </w:r>
      <w:r>
        <w:rPr>
          <w:rFonts w:asciiTheme="minorHAnsi" w:hAnsiTheme="minorHAnsi" w:cs="Arial Narrow"/>
          <w:sz w:val="22"/>
          <w:szCs w:val="22"/>
        </w:rPr>
        <w:t>A/</w:t>
      </w:r>
      <w:r w:rsidR="00CC0C78" w:rsidRPr="004D6EDC">
        <w:rPr>
          <w:rFonts w:asciiTheme="minorHAnsi" w:hAnsiTheme="minorHAnsi" w:cs="Arial Narrow"/>
          <w:sz w:val="22"/>
          <w:szCs w:val="22"/>
        </w:rPr>
        <w:t>Senior Executive Officer, Housing Department</w:t>
      </w:r>
    </w:p>
    <w:p w:rsidR="00B3263C" w:rsidRPr="004D6EDC" w:rsidRDefault="00CC0C78" w:rsidP="00E0255E">
      <w:pPr>
        <w:jc w:val="both"/>
        <w:rPr>
          <w:rFonts w:asciiTheme="minorHAnsi" w:hAnsiTheme="minorHAnsi" w:cs="Arial Narrow"/>
          <w:sz w:val="22"/>
          <w:szCs w:val="22"/>
        </w:rPr>
      </w:pPr>
      <w:r w:rsidRPr="004D6EDC">
        <w:rPr>
          <w:rFonts w:asciiTheme="minorHAnsi" w:hAnsiTheme="minorHAnsi" w:cs="Arial Narrow"/>
          <w:sz w:val="22"/>
          <w:szCs w:val="22"/>
        </w:rPr>
        <w:tab/>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Mr. T.</w:t>
      </w:r>
      <w:r w:rsidR="00F854DA" w:rsidRPr="004D6EDC">
        <w:rPr>
          <w:rFonts w:asciiTheme="minorHAnsi" w:hAnsiTheme="minorHAnsi" w:cs="Arial Narrow"/>
          <w:sz w:val="22"/>
          <w:szCs w:val="22"/>
        </w:rPr>
        <w:t xml:space="preserve"> Prendergast, </w:t>
      </w:r>
      <w:r w:rsidR="0047101E">
        <w:rPr>
          <w:rFonts w:asciiTheme="minorHAnsi" w:hAnsiTheme="minorHAnsi" w:cs="Arial Narrow"/>
          <w:sz w:val="22"/>
          <w:szCs w:val="22"/>
        </w:rPr>
        <w:t>A/</w:t>
      </w:r>
      <w:r w:rsidR="00F854DA" w:rsidRPr="004D6EDC">
        <w:rPr>
          <w:rFonts w:asciiTheme="minorHAnsi" w:hAnsiTheme="minorHAnsi" w:cs="Arial Narrow"/>
          <w:sz w:val="22"/>
          <w:szCs w:val="22"/>
        </w:rPr>
        <w:t>Senior Enginee</w:t>
      </w:r>
      <w:r w:rsidRPr="004D6EDC">
        <w:rPr>
          <w:rFonts w:asciiTheme="minorHAnsi" w:hAnsiTheme="minorHAnsi" w:cs="Arial Narrow"/>
          <w:sz w:val="22"/>
          <w:szCs w:val="22"/>
        </w:rPr>
        <w:t xml:space="preserve">r, Housing Department </w:t>
      </w:r>
    </w:p>
    <w:p w:rsidR="00153804" w:rsidRPr="004D6EDC" w:rsidRDefault="00E41032" w:rsidP="00E0255E">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 xml:space="preserve">Ms. </w:t>
      </w:r>
      <w:r w:rsidR="007A6EC3">
        <w:rPr>
          <w:rFonts w:asciiTheme="minorHAnsi" w:hAnsiTheme="minorHAnsi" w:cs="Arial Narrow"/>
          <w:sz w:val="22"/>
          <w:szCs w:val="22"/>
        </w:rPr>
        <w:t>A. Brett</w:t>
      </w:r>
      <w:r w:rsidR="00153804" w:rsidRPr="004D6EDC">
        <w:rPr>
          <w:rFonts w:asciiTheme="minorHAnsi" w:hAnsiTheme="minorHAnsi" w:cs="Arial Narrow"/>
          <w:sz w:val="22"/>
          <w:szCs w:val="22"/>
        </w:rPr>
        <w:t xml:space="preserve">, Administrative Officer, Housing Department </w:t>
      </w:r>
    </w:p>
    <w:p w:rsidR="00F854DA" w:rsidRDefault="00E41032" w:rsidP="00E0255E">
      <w:pPr>
        <w:ind w:left="1440" w:firstLine="720"/>
        <w:jc w:val="both"/>
        <w:rPr>
          <w:rFonts w:asciiTheme="minorHAnsi" w:hAnsiTheme="minorHAnsi" w:cs="Arial Narrow"/>
          <w:sz w:val="22"/>
          <w:szCs w:val="22"/>
        </w:rPr>
      </w:pPr>
      <w:r>
        <w:rPr>
          <w:rFonts w:asciiTheme="minorHAnsi" w:hAnsiTheme="minorHAnsi" w:cs="Arial Narrow"/>
          <w:sz w:val="22"/>
          <w:szCs w:val="22"/>
        </w:rPr>
        <w:t>Ms. S.</w:t>
      </w:r>
      <w:r w:rsidR="00F854DA" w:rsidRPr="004D6EDC">
        <w:rPr>
          <w:rFonts w:asciiTheme="minorHAnsi" w:hAnsiTheme="minorHAnsi" w:cs="Arial Narrow"/>
          <w:sz w:val="22"/>
          <w:szCs w:val="22"/>
        </w:rPr>
        <w:t xml:space="preserve"> </w:t>
      </w:r>
      <w:r w:rsidR="00B3263C">
        <w:rPr>
          <w:rFonts w:asciiTheme="minorHAnsi" w:hAnsiTheme="minorHAnsi" w:cs="Arial Narrow"/>
          <w:sz w:val="22"/>
          <w:szCs w:val="22"/>
        </w:rPr>
        <w:t>Carroll</w:t>
      </w:r>
      <w:r w:rsidR="00F854DA" w:rsidRPr="004D6EDC">
        <w:rPr>
          <w:rFonts w:asciiTheme="minorHAnsi" w:hAnsiTheme="minorHAnsi" w:cs="Arial Narrow"/>
          <w:sz w:val="22"/>
          <w:szCs w:val="22"/>
        </w:rPr>
        <w:t xml:space="preserve">, </w:t>
      </w:r>
      <w:r w:rsidR="00B3263C">
        <w:rPr>
          <w:rFonts w:asciiTheme="minorHAnsi" w:hAnsiTheme="minorHAnsi" w:cs="Arial Narrow"/>
          <w:sz w:val="22"/>
          <w:szCs w:val="22"/>
        </w:rPr>
        <w:t>Administrative</w:t>
      </w:r>
      <w:r w:rsidR="00775E92" w:rsidRPr="004D6EDC">
        <w:rPr>
          <w:rFonts w:asciiTheme="minorHAnsi" w:hAnsiTheme="minorHAnsi" w:cs="Arial Narrow"/>
          <w:sz w:val="22"/>
          <w:szCs w:val="22"/>
        </w:rPr>
        <w:t xml:space="preserve"> Officer, Housing Department</w:t>
      </w:r>
    </w:p>
    <w:p w:rsidR="0015125C" w:rsidRDefault="007A6EC3" w:rsidP="00E0255E">
      <w:pPr>
        <w:ind w:left="1440" w:firstLine="720"/>
        <w:jc w:val="both"/>
        <w:rPr>
          <w:rFonts w:asciiTheme="minorHAnsi" w:hAnsiTheme="minorHAnsi" w:cs="Arial Narrow"/>
          <w:sz w:val="22"/>
          <w:szCs w:val="22"/>
        </w:rPr>
      </w:pPr>
      <w:r>
        <w:rPr>
          <w:rFonts w:asciiTheme="minorHAnsi" w:hAnsiTheme="minorHAnsi" w:cs="Arial Narrow"/>
          <w:sz w:val="22"/>
          <w:szCs w:val="22"/>
        </w:rPr>
        <w:t xml:space="preserve">Ms. </w:t>
      </w:r>
      <w:r w:rsidR="0015125C">
        <w:rPr>
          <w:rFonts w:asciiTheme="minorHAnsi" w:hAnsiTheme="minorHAnsi" w:cs="Arial Narrow"/>
          <w:sz w:val="22"/>
          <w:szCs w:val="22"/>
        </w:rPr>
        <w:t>L. Sharkey, A/Administrative Officer, Housing Department</w:t>
      </w:r>
    </w:p>
    <w:p w:rsidR="007A6EC3" w:rsidRPr="004D6EDC" w:rsidRDefault="0015125C" w:rsidP="00E0255E">
      <w:pPr>
        <w:ind w:left="1440" w:firstLine="720"/>
        <w:jc w:val="both"/>
        <w:rPr>
          <w:rFonts w:asciiTheme="minorHAnsi" w:hAnsiTheme="minorHAnsi" w:cs="Arial Narrow"/>
          <w:sz w:val="22"/>
          <w:szCs w:val="22"/>
        </w:rPr>
      </w:pPr>
      <w:r>
        <w:rPr>
          <w:rFonts w:asciiTheme="minorHAnsi" w:hAnsiTheme="minorHAnsi" w:cs="Arial Narrow"/>
          <w:sz w:val="22"/>
          <w:szCs w:val="22"/>
        </w:rPr>
        <w:t>Ms. S. Lawless, A/Administrative Officer, Housing Department</w:t>
      </w:r>
    </w:p>
    <w:p w:rsidR="00025884" w:rsidRPr="004D6EDC" w:rsidRDefault="00025884" w:rsidP="00E0255E">
      <w:pPr>
        <w:jc w:val="both"/>
        <w:rPr>
          <w:rFonts w:asciiTheme="minorHAnsi" w:hAnsiTheme="minorHAnsi" w:cs="Arial Narrow"/>
          <w:sz w:val="22"/>
          <w:szCs w:val="22"/>
        </w:rPr>
      </w:pPr>
    </w:p>
    <w:p w:rsidR="00F854DA" w:rsidRPr="004D6EDC" w:rsidRDefault="00025884" w:rsidP="00E0255E">
      <w:pPr>
        <w:jc w:val="both"/>
        <w:rPr>
          <w:rFonts w:asciiTheme="minorHAnsi" w:hAnsiTheme="minorHAnsi" w:cs="Arial Narrow"/>
          <w:sz w:val="22"/>
          <w:szCs w:val="22"/>
        </w:rPr>
      </w:pPr>
      <w:r w:rsidRPr="004D6EDC">
        <w:rPr>
          <w:rFonts w:asciiTheme="minorHAnsi" w:hAnsiTheme="minorHAnsi" w:cs="Arial Narrow"/>
          <w:b/>
          <w:sz w:val="22"/>
          <w:szCs w:val="22"/>
        </w:rPr>
        <w:t>Present</w:t>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ab/>
        <w:t xml:space="preserve">Ms. </w:t>
      </w:r>
      <w:r w:rsidR="001A4D91">
        <w:rPr>
          <w:rFonts w:asciiTheme="minorHAnsi" w:hAnsiTheme="minorHAnsi" w:cs="Arial Narrow"/>
          <w:sz w:val="22"/>
          <w:szCs w:val="22"/>
        </w:rPr>
        <w:t>K. Lohan</w:t>
      </w:r>
      <w:r w:rsidR="00F854DA" w:rsidRPr="004D6EDC">
        <w:rPr>
          <w:rFonts w:asciiTheme="minorHAnsi" w:hAnsiTheme="minorHAnsi" w:cs="Arial Narrow"/>
          <w:sz w:val="22"/>
          <w:szCs w:val="22"/>
        </w:rPr>
        <w:t>, Assistant Staff Officer, Housing Department</w:t>
      </w:r>
    </w:p>
    <w:p w:rsidR="00CC0C78" w:rsidRPr="004D6EDC" w:rsidRDefault="00CC0C78" w:rsidP="00E0255E">
      <w:pPr>
        <w:jc w:val="both"/>
        <w:rPr>
          <w:rFonts w:asciiTheme="minorHAnsi" w:hAnsiTheme="minorHAnsi" w:cs="Arial Narrow"/>
          <w:b/>
          <w:bCs/>
          <w:sz w:val="22"/>
          <w:szCs w:val="22"/>
        </w:rPr>
      </w:pPr>
      <w:r w:rsidRPr="004D6EDC">
        <w:rPr>
          <w:rFonts w:asciiTheme="minorHAnsi" w:hAnsiTheme="minorHAnsi" w:cs="Arial Narrow"/>
          <w:sz w:val="22"/>
          <w:szCs w:val="22"/>
        </w:rPr>
        <w:tab/>
      </w:r>
      <w:r w:rsidRPr="004D6EDC">
        <w:rPr>
          <w:rFonts w:asciiTheme="minorHAnsi" w:hAnsiTheme="minorHAnsi" w:cs="Arial Narrow"/>
          <w:sz w:val="22"/>
          <w:szCs w:val="22"/>
        </w:rPr>
        <w:tab/>
      </w:r>
    </w:p>
    <w:p w:rsidR="0015125C" w:rsidRDefault="00CC0C78" w:rsidP="00E0255E">
      <w:pPr>
        <w:jc w:val="both"/>
        <w:rPr>
          <w:rFonts w:asciiTheme="minorHAnsi" w:hAnsiTheme="minorHAnsi" w:cs="Arial Narrow"/>
          <w:b/>
          <w:bCs/>
          <w:sz w:val="22"/>
          <w:szCs w:val="22"/>
        </w:rPr>
      </w:pPr>
      <w:r w:rsidRPr="004D6EDC">
        <w:rPr>
          <w:rFonts w:asciiTheme="minorHAnsi" w:hAnsiTheme="minorHAnsi" w:cs="Arial Narrow"/>
          <w:b/>
          <w:bCs/>
          <w:sz w:val="22"/>
          <w:szCs w:val="22"/>
        </w:rPr>
        <w:t xml:space="preserve">Apologies: </w:t>
      </w:r>
      <w:r w:rsidRPr="004D6EDC">
        <w:rPr>
          <w:rFonts w:asciiTheme="minorHAnsi" w:hAnsiTheme="minorHAnsi" w:cs="Arial Narrow"/>
          <w:b/>
          <w:bCs/>
          <w:sz w:val="22"/>
          <w:szCs w:val="22"/>
        </w:rPr>
        <w:tab/>
      </w:r>
      <w:r w:rsidRPr="004D6EDC">
        <w:rPr>
          <w:rFonts w:asciiTheme="minorHAnsi" w:hAnsiTheme="minorHAnsi" w:cs="Arial Narrow"/>
          <w:b/>
          <w:bCs/>
          <w:sz w:val="22"/>
          <w:szCs w:val="22"/>
        </w:rPr>
        <w:tab/>
      </w:r>
      <w:r w:rsidR="0015125C" w:rsidRPr="0015125C">
        <w:rPr>
          <w:rFonts w:asciiTheme="minorHAnsi" w:hAnsiTheme="minorHAnsi" w:cs="Arial Narrow"/>
          <w:bCs/>
          <w:sz w:val="22"/>
          <w:szCs w:val="22"/>
        </w:rPr>
        <w:t>Cllr. N. McNelis, Galway City Council,</w:t>
      </w:r>
    </w:p>
    <w:p w:rsidR="0015125C" w:rsidRDefault="0015125C" w:rsidP="00E0255E">
      <w:pPr>
        <w:jc w:val="both"/>
        <w:rPr>
          <w:rFonts w:asciiTheme="minorHAnsi" w:hAnsiTheme="minorHAnsi" w:cs="Arial Narrow"/>
          <w:b/>
          <w:bCs/>
          <w:sz w:val="22"/>
          <w:szCs w:val="22"/>
        </w:rPr>
      </w:pPr>
      <w:r>
        <w:rPr>
          <w:rFonts w:asciiTheme="minorHAnsi" w:hAnsiTheme="minorHAnsi" w:cs="Arial Narrow"/>
          <w:b/>
          <w:bCs/>
          <w:sz w:val="22"/>
          <w:szCs w:val="22"/>
        </w:rPr>
        <w:tab/>
      </w:r>
      <w:r>
        <w:rPr>
          <w:rFonts w:asciiTheme="minorHAnsi" w:hAnsiTheme="minorHAnsi" w:cs="Arial Narrow"/>
          <w:b/>
          <w:bCs/>
          <w:sz w:val="22"/>
          <w:szCs w:val="22"/>
        </w:rPr>
        <w:tab/>
      </w:r>
      <w:r>
        <w:rPr>
          <w:rFonts w:asciiTheme="minorHAnsi" w:hAnsiTheme="minorHAnsi" w:cs="Arial Narrow"/>
          <w:b/>
          <w:bCs/>
          <w:sz w:val="22"/>
          <w:szCs w:val="22"/>
        </w:rPr>
        <w:tab/>
      </w:r>
      <w:r>
        <w:rPr>
          <w:rFonts w:asciiTheme="minorHAnsi" w:hAnsiTheme="minorHAnsi" w:cs="Arial Narrow"/>
          <w:sz w:val="22"/>
          <w:szCs w:val="22"/>
        </w:rPr>
        <w:t>Cllr. O. Crowe, Galway City Council</w:t>
      </w:r>
    </w:p>
    <w:p w:rsidR="00CC0C78" w:rsidRDefault="00E41032" w:rsidP="0015125C">
      <w:pPr>
        <w:ind w:left="1440" w:firstLine="720"/>
        <w:jc w:val="both"/>
        <w:rPr>
          <w:rFonts w:asciiTheme="minorHAnsi" w:hAnsiTheme="minorHAnsi" w:cs="Arial Narrow"/>
          <w:sz w:val="22"/>
          <w:szCs w:val="22"/>
        </w:rPr>
      </w:pPr>
      <w:r>
        <w:rPr>
          <w:rFonts w:asciiTheme="minorHAnsi" w:hAnsiTheme="minorHAnsi" w:cs="Arial Narrow"/>
          <w:sz w:val="22"/>
          <w:szCs w:val="22"/>
        </w:rPr>
        <w:t>Cllr. J.</w:t>
      </w:r>
      <w:r w:rsidR="00CC0C78" w:rsidRPr="004D6EDC">
        <w:rPr>
          <w:rFonts w:asciiTheme="minorHAnsi" w:hAnsiTheme="minorHAnsi" w:cs="Arial Narrow"/>
          <w:sz w:val="22"/>
          <w:szCs w:val="22"/>
        </w:rPr>
        <w:t xml:space="preserve"> Walsh, Galway City Council</w:t>
      </w:r>
    </w:p>
    <w:p w:rsidR="00B3263C" w:rsidRDefault="001A4D91" w:rsidP="007A6EC3">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Cllr. M.J. Crowe, Galway City Council</w:t>
      </w:r>
      <w:r w:rsidR="00CC0C78" w:rsidRPr="004D6EDC">
        <w:rPr>
          <w:rFonts w:asciiTheme="minorHAnsi" w:hAnsiTheme="minorHAnsi" w:cs="Arial Narrow"/>
          <w:sz w:val="22"/>
          <w:szCs w:val="22"/>
        </w:rPr>
        <w:tab/>
      </w:r>
    </w:p>
    <w:p w:rsidR="0015125C" w:rsidRPr="00617EAE" w:rsidRDefault="0015125C" w:rsidP="0015125C">
      <w:pPr>
        <w:ind w:left="1440" w:firstLine="720"/>
        <w:jc w:val="both"/>
        <w:rPr>
          <w:rFonts w:asciiTheme="minorHAnsi" w:hAnsiTheme="minorHAnsi" w:cs="Arial Narrow"/>
          <w:sz w:val="22"/>
          <w:szCs w:val="22"/>
        </w:rPr>
      </w:pPr>
      <w:r>
        <w:rPr>
          <w:rFonts w:asciiTheme="minorHAnsi" w:hAnsiTheme="minorHAnsi" w:cs="Arial Narrow"/>
          <w:sz w:val="22"/>
          <w:szCs w:val="22"/>
        </w:rPr>
        <w:t>Mr. P. Carey, Construction Sector</w:t>
      </w:r>
    </w:p>
    <w:p w:rsidR="0015125C" w:rsidRPr="004D6EDC" w:rsidRDefault="0015125C" w:rsidP="007A6EC3">
      <w:pPr>
        <w:jc w:val="both"/>
        <w:rPr>
          <w:rFonts w:asciiTheme="minorHAnsi" w:hAnsiTheme="minorHAnsi" w:cs="Arial Narrow"/>
          <w:sz w:val="22"/>
          <w:szCs w:val="22"/>
        </w:rPr>
      </w:pPr>
    </w:p>
    <w:p w:rsidR="0062086F" w:rsidRPr="004D6EDC" w:rsidRDefault="009B675F" w:rsidP="00E0255E">
      <w:pPr>
        <w:jc w:val="both"/>
        <w:rPr>
          <w:rFonts w:asciiTheme="minorHAnsi" w:hAnsiTheme="minorHAnsi" w:cs="Arial Narrow"/>
          <w:sz w:val="22"/>
          <w:szCs w:val="22"/>
        </w:rPr>
      </w:pPr>
      <w:r>
        <w:rPr>
          <w:rFonts w:asciiTheme="minorHAnsi" w:hAnsiTheme="minorHAnsi" w:cs="Arial Narrow"/>
          <w:sz w:val="22"/>
          <w:szCs w:val="22"/>
        </w:rPr>
        <w:t>Presentation from “Homes for Life” on the Mortgage to Rent Scheme</w:t>
      </w:r>
    </w:p>
    <w:p w:rsidR="00F854DA" w:rsidRDefault="00F854DA" w:rsidP="00E0255E">
      <w:pPr>
        <w:jc w:val="both"/>
        <w:rPr>
          <w:rFonts w:asciiTheme="minorHAnsi" w:hAnsiTheme="minorHAnsi" w:cs="Arial Narrow"/>
          <w:sz w:val="22"/>
          <w:szCs w:val="22"/>
        </w:rPr>
      </w:pPr>
    </w:p>
    <w:p w:rsidR="009B675F" w:rsidRDefault="009B675F" w:rsidP="00E0255E">
      <w:pPr>
        <w:jc w:val="both"/>
        <w:rPr>
          <w:rFonts w:asciiTheme="minorHAnsi" w:hAnsiTheme="minorHAnsi" w:cs="Arial Narrow"/>
          <w:sz w:val="22"/>
          <w:szCs w:val="22"/>
        </w:rPr>
      </w:pPr>
      <w:r>
        <w:rPr>
          <w:rFonts w:asciiTheme="minorHAnsi" w:hAnsiTheme="minorHAnsi" w:cs="Arial Narrow"/>
          <w:sz w:val="22"/>
          <w:szCs w:val="22"/>
        </w:rPr>
        <w:t>Mr</w:t>
      </w:r>
      <w:r w:rsidR="002A4C53">
        <w:rPr>
          <w:rFonts w:asciiTheme="minorHAnsi" w:hAnsiTheme="minorHAnsi" w:cs="Arial Narrow"/>
          <w:sz w:val="22"/>
          <w:szCs w:val="22"/>
        </w:rPr>
        <w:t>. S. Curtis, Homes for Life provided</w:t>
      </w:r>
      <w:r>
        <w:rPr>
          <w:rFonts w:asciiTheme="minorHAnsi" w:hAnsiTheme="minorHAnsi" w:cs="Arial Narrow"/>
          <w:sz w:val="22"/>
          <w:szCs w:val="22"/>
        </w:rPr>
        <w:t xml:space="preserve"> members </w:t>
      </w:r>
      <w:r w:rsidR="002A4C53">
        <w:rPr>
          <w:rFonts w:asciiTheme="minorHAnsi" w:hAnsiTheme="minorHAnsi" w:cs="Arial Narrow"/>
          <w:sz w:val="22"/>
          <w:szCs w:val="22"/>
        </w:rPr>
        <w:t xml:space="preserve">with </w:t>
      </w:r>
      <w:r>
        <w:rPr>
          <w:rFonts w:asciiTheme="minorHAnsi" w:hAnsiTheme="minorHAnsi" w:cs="Arial Narrow"/>
          <w:sz w:val="22"/>
          <w:szCs w:val="22"/>
        </w:rPr>
        <w:t>a detailed presentation on the Mortg</w:t>
      </w:r>
      <w:r w:rsidR="00EA7DF3">
        <w:rPr>
          <w:rFonts w:asciiTheme="minorHAnsi" w:hAnsiTheme="minorHAnsi" w:cs="Arial Narrow"/>
          <w:sz w:val="22"/>
          <w:szCs w:val="22"/>
        </w:rPr>
        <w:t xml:space="preserve">age to </w:t>
      </w:r>
      <w:proofErr w:type="gramStart"/>
      <w:r w:rsidR="00EA7DF3">
        <w:rPr>
          <w:rFonts w:asciiTheme="minorHAnsi" w:hAnsiTheme="minorHAnsi" w:cs="Arial Narrow"/>
          <w:sz w:val="22"/>
          <w:szCs w:val="22"/>
        </w:rPr>
        <w:t>Rent</w:t>
      </w:r>
      <w:proofErr w:type="gramEnd"/>
      <w:r w:rsidR="00EA7DF3">
        <w:rPr>
          <w:rFonts w:asciiTheme="minorHAnsi" w:hAnsiTheme="minorHAnsi" w:cs="Arial Narrow"/>
          <w:sz w:val="22"/>
          <w:szCs w:val="22"/>
        </w:rPr>
        <w:t xml:space="preserve"> scheme.  In the presentation he outlined the origins of the scheme, how the scheme operates and a breakdown of the figures county by county.</w:t>
      </w:r>
    </w:p>
    <w:p w:rsidR="00EA7DF3" w:rsidRDefault="00EA7DF3" w:rsidP="00E0255E">
      <w:pPr>
        <w:jc w:val="both"/>
        <w:rPr>
          <w:rFonts w:asciiTheme="minorHAnsi" w:hAnsiTheme="minorHAnsi" w:cs="Arial Narrow"/>
          <w:sz w:val="22"/>
          <w:szCs w:val="22"/>
        </w:rPr>
      </w:pPr>
    </w:p>
    <w:p w:rsidR="00EA7DF3" w:rsidRDefault="00EA7DF3" w:rsidP="00E0255E">
      <w:pPr>
        <w:jc w:val="both"/>
        <w:rPr>
          <w:rFonts w:asciiTheme="minorHAnsi" w:hAnsiTheme="minorHAnsi" w:cs="Arial Narrow"/>
          <w:sz w:val="22"/>
          <w:szCs w:val="22"/>
        </w:rPr>
      </w:pPr>
      <w:r>
        <w:rPr>
          <w:rFonts w:asciiTheme="minorHAnsi" w:hAnsiTheme="minorHAnsi" w:cs="Arial Narrow"/>
          <w:sz w:val="22"/>
          <w:szCs w:val="22"/>
        </w:rPr>
        <w:t>Following the presentation Mr. Curtis responded to queries raised by members as follows:</w:t>
      </w:r>
    </w:p>
    <w:p w:rsidR="00EA7DF3" w:rsidRDefault="00EA7DF3" w:rsidP="00E0255E">
      <w:pPr>
        <w:jc w:val="both"/>
        <w:rPr>
          <w:rFonts w:asciiTheme="minorHAnsi" w:hAnsiTheme="minorHAnsi" w:cs="Arial Narrow"/>
          <w:sz w:val="22"/>
          <w:szCs w:val="22"/>
        </w:rPr>
      </w:pPr>
    </w:p>
    <w:p w:rsidR="00EA7DF3" w:rsidRDefault="00EA7DF3" w:rsidP="00EA7DF3">
      <w:pPr>
        <w:pStyle w:val="ListParagraph"/>
        <w:numPr>
          <w:ilvl w:val="0"/>
          <w:numId w:val="31"/>
        </w:numPr>
        <w:jc w:val="both"/>
        <w:rPr>
          <w:rFonts w:asciiTheme="minorHAnsi" w:hAnsiTheme="minorHAnsi" w:cs="Arial Narrow"/>
          <w:sz w:val="22"/>
          <w:szCs w:val="22"/>
        </w:rPr>
      </w:pPr>
      <w:r>
        <w:rPr>
          <w:rFonts w:asciiTheme="minorHAnsi" w:hAnsiTheme="minorHAnsi" w:cs="Arial Narrow"/>
          <w:sz w:val="22"/>
          <w:szCs w:val="22"/>
        </w:rPr>
        <w:t>He does not have a breakdown for Galway City as the figures are Central Bank figures and it goes not breakdown figures by Galway County and Galway City.</w:t>
      </w:r>
    </w:p>
    <w:p w:rsidR="00EA7DF3" w:rsidRDefault="00EA7DF3" w:rsidP="00EA7DF3">
      <w:pPr>
        <w:pStyle w:val="ListParagraph"/>
        <w:numPr>
          <w:ilvl w:val="0"/>
          <w:numId w:val="31"/>
        </w:numPr>
        <w:jc w:val="both"/>
        <w:rPr>
          <w:rFonts w:asciiTheme="minorHAnsi" w:hAnsiTheme="minorHAnsi" w:cs="Arial Narrow"/>
          <w:sz w:val="22"/>
          <w:szCs w:val="22"/>
        </w:rPr>
      </w:pPr>
      <w:r>
        <w:rPr>
          <w:rFonts w:asciiTheme="minorHAnsi" w:hAnsiTheme="minorHAnsi" w:cs="Arial Narrow"/>
          <w:sz w:val="22"/>
          <w:szCs w:val="22"/>
        </w:rPr>
        <w:t>Over time lenders are getting less Court Orders of Possession so are now engaging more with the scheme.</w:t>
      </w:r>
    </w:p>
    <w:p w:rsidR="00EA7DF3" w:rsidRDefault="00EA7DF3" w:rsidP="00EA7DF3">
      <w:pPr>
        <w:pStyle w:val="ListParagraph"/>
        <w:numPr>
          <w:ilvl w:val="0"/>
          <w:numId w:val="31"/>
        </w:numPr>
        <w:jc w:val="both"/>
        <w:rPr>
          <w:rFonts w:asciiTheme="minorHAnsi" w:hAnsiTheme="minorHAnsi" w:cs="Arial Narrow"/>
          <w:sz w:val="22"/>
          <w:szCs w:val="22"/>
        </w:rPr>
      </w:pPr>
      <w:r>
        <w:rPr>
          <w:rFonts w:asciiTheme="minorHAnsi" w:hAnsiTheme="minorHAnsi" w:cs="Arial Narrow"/>
          <w:sz w:val="22"/>
          <w:szCs w:val="22"/>
        </w:rPr>
        <w:t>When the scheme started voluntary bodies were not initially engaging as they did not buy many one-off houses but now some Voluntary Housing Bodies are specialising in this scheme.</w:t>
      </w:r>
    </w:p>
    <w:p w:rsidR="00EA7DF3" w:rsidRDefault="00EA7DF3" w:rsidP="00EA7DF3">
      <w:pPr>
        <w:pStyle w:val="ListParagraph"/>
        <w:numPr>
          <w:ilvl w:val="0"/>
          <w:numId w:val="31"/>
        </w:numPr>
        <w:jc w:val="both"/>
        <w:rPr>
          <w:rFonts w:asciiTheme="minorHAnsi" w:hAnsiTheme="minorHAnsi" w:cs="Arial Narrow"/>
          <w:sz w:val="22"/>
          <w:szCs w:val="22"/>
        </w:rPr>
      </w:pPr>
      <w:r>
        <w:rPr>
          <w:rFonts w:asciiTheme="minorHAnsi" w:hAnsiTheme="minorHAnsi" w:cs="Arial Narrow"/>
          <w:sz w:val="22"/>
          <w:szCs w:val="22"/>
        </w:rPr>
        <w:t>There is an option for the tenant to buy back the property.</w:t>
      </w:r>
    </w:p>
    <w:p w:rsidR="00EA7DF3" w:rsidRDefault="00EA7DF3" w:rsidP="00EA7DF3">
      <w:pPr>
        <w:pStyle w:val="ListParagraph"/>
        <w:numPr>
          <w:ilvl w:val="0"/>
          <w:numId w:val="31"/>
        </w:numPr>
        <w:jc w:val="both"/>
        <w:rPr>
          <w:rFonts w:asciiTheme="minorHAnsi" w:hAnsiTheme="minorHAnsi" w:cs="Arial Narrow"/>
          <w:sz w:val="22"/>
          <w:szCs w:val="22"/>
        </w:rPr>
      </w:pPr>
      <w:r>
        <w:rPr>
          <w:rFonts w:asciiTheme="minorHAnsi" w:hAnsiTheme="minorHAnsi" w:cs="Arial Narrow"/>
          <w:sz w:val="22"/>
          <w:szCs w:val="22"/>
        </w:rPr>
        <w:t>Applicants need to qualify under social housing supports requirements.</w:t>
      </w:r>
    </w:p>
    <w:p w:rsidR="00EA7DF3" w:rsidRDefault="00EA7DF3" w:rsidP="00EA7DF3">
      <w:pPr>
        <w:pStyle w:val="ListParagraph"/>
        <w:numPr>
          <w:ilvl w:val="0"/>
          <w:numId w:val="31"/>
        </w:numPr>
        <w:jc w:val="both"/>
        <w:rPr>
          <w:rFonts w:asciiTheme="minorHAnsi" w:hAnsiTheme="minorHAnsi" w:cs="Arial Narrow"/>
          <w:sz w:val="22"/>
          <w:szCs w:val="22"/>
        </w:rPr>
      </w:pPr>
      <w:r>
        <w:rPr>
          <w:rFonts w:asciiTheme="minorHAnsi" w:hAnsiTheme="minorHAnsi" w:cs="Arial Narrow"/>
          <w:sz w:val="22"/>
          <w:szCs w:val="22"/>
        </w:rPr>
        <w:t>Many who apply initially qualified for a mortgage but due to changes in circumstances are now in arrears for a long time.</w:t>
      </w:r>
    </w:p>
    <w:p w:rsidR="00EA7DF3" w:rsidRPr="00EA7DF3" w:rsidRDefault="00EA7DF3" w:rsidP="00EA7DF3">
      <w:pPr>
        <w:pStyle w:val="ListParagraph"/>
        <w:numPr>
          <w:ilvl w:val="0"/>
          <w:numId w:val="31"/>
        </w:numPr>
        <w:jc w:val="both"/>
        <w:rPr>
          <w:rFonts w:asciiTheme="minorHAnsi" w:hAnsiTheme="minorHAnsi" w:cs="Arial Narrow"/>
          <w:sz w:val="22"/>
          <w:szCs w:val="22"/>
        </w:rPr>
      </w:pPr>
      <w:r>
        <w:rPr>
          <w:rFonts w:asciiTheme="minorHAnsi" w:hAnsiTheme="minorHAnsi" w:cs="Arial Narrow"/>
          <w:sz w:val="22"/>
          <w:szCs w:val="22"/>
        </w:rPr>
        <w:t>Not many applicants are on the borderline of the income limits.</w:t>
      </w:r>
    </w:p>
    <w:p w:rsidR="007A6EC3" w:rsidRDefault="007A6EC3" w:rsidP="00E0255E">
      <w:pPr>
        <w:jc w:val="both"/>
        <w:rPr>
          <w:rFonts w:asciiTheme="minorHAnsi" w:hAnsiTheme="minorHAnsi" w:cs="Arial Narrow"/>
          <w:sz w:val="22"/>
          <w:szCs w:val="22"/>
        </w:rPr>
      </w:pPr>
    </w:p>
    <w:p w:rsidR="002A4C53" w:rsidRDefault="002A4C53" w:rsidP="00E0255E">
      <w:pPr>
        <w:jc w:val="both"/>
        <w:rPr>
          <w:rFonts w:asciiTheme="minorHAnsi" w:hAnsiTheme="minorHAnsi" w:cs="Arial Narrow"/>
          <w:sz w:val="22"/>
          <w:szCs w:val="22"/>
        </w:rPr>
      </w:pPr>
    </w:p>
    <w:p w:rsidR="002A4C53" w:rsidRDefault="002A4C53" w:rsidP="00E0255E">
      <w:pPr>
        <w:jc w:val="both"/>
        <w:rPr>
          <w:rFonts w:asciiTheme="minorHAnsi" w:hAnsiTheme="minorHAnsi" w:cs="Arial Narrow"/>
          <w:sz w:val="22"/>
          <w:szCs w:val="22"/>
        </w:rPr>
      </w:pPr>
    </w:p>
    <w:p w:rsidR="002A4C53" w:rsidRPr="001D7881" w:rsidRDefault="002A4C53" w:rsidP="00E0255E">
      <w:pPr>
        <w:jc w:val="both"/>
        <w:rPr>
          <w:rFonts w:asciiTheme="minorHAnsi" w:hAnsiTheme="minorHAnsi" w:cs="Arial Narrow"/>
          <w:sz w:val="22"/>
          <w:szCs w:val="22"/>
        </w:rPr>
      </w:pPr>
    </w:p>
    <w:p w:rsidR="003362B8" w:rsidRDefault="0015125C" w:rsidP="00E0255E">
      <w:pPr>
        <w:pStyle w:val="ListParagraph"/>
        <w:widowControl/>
        <w:numPr>
          <w:ilvl w:val="0"/>
          <w:numId w:val="14"/>
        </w:numPr>
        <w:suppressAutoHyphens w:val="0"/>
        <w:ind w:hanging="720"/>
        <w:jc w:val="both"/>
        <w:rPr>
          <w:rFonts w:asciiTheme="minorHAnsi" w:hAnsiTheme="minorHAnsi"/>
          <w:b/>
          <w:sz w:val="28"/>
          <w:szCs w:val="28"/>
        </w:rPr>
      </w:pPr>
      <w:r>
        <w:rPr>
          <w:rFonts w:asciiTheme="minorHAnsi" w:hAnsiTheme="minorHAnsi"/>
          <w:b/>
          <w:sz w:val="28"/>
          <w:szCs w:val="28"/>
        </w:rPr>
        <w:lastRenderedPageBreak/>
        <w:t>Minutes of last meeting 20</w:t>
      </w:r>
      <w:r w:rsidRPr="0015125C">
        <w:rPr>
          <w:rFonts w:asciiTheme="minorHAnsi" w:hAnsiTheme="minorHAnsi"/>
          <w:b/>
          <w:sz w:val="28"/>
          <w:szCs w:val="28"/>
          <w:vertAlign w:val="superscript"/>
        </w:rPr>
        <w:t>th</w:t>
      </w:r>
      <w:r>
        <w:rPr>
          <w:rFonts w:asciiTheme="minorHAnsi" w:hAnsiTheme="minorHAnsi"/>
          <w:b/>
          <w:sz w:val="28"/>
          <w:szCs w:val="28"/>
        </w:rPr>
        <w:t xml:space="preserve"> </w:t>
      </w:r>
      <w:r w:rsidR="001C30C1">
        <w:rPr>
          <w:rFonts w:asciiTheme="minorHAnsi" w:hAnsiTheme="minorHAnsi"/>
          <w:b/>
          <w:sz w:val="28"/>
          <w:szCs w:val="28"/>
        </w:rPr>
        <w:t>September</w:t>
      </w:r>
      <w:r>
        <w:rPr>
          <w:rFonts w:asciiTheme="minorHAnsi" w:hAnsiTheme="minorHAnsi"/>
          <w:b/>
          <w:sz w:val="28"/>
          <w:szCs w:val="28"/>
        </w:rPr>
        <w:t>, 2018</w:t>
      </w:r>
    </w:p>
    <w:p w:rsidR="007A6EC3" w:rsidRPr="00FD1F56" w:rsidRDefault="007A6EC3" w:rsidP="007A6EC3">
      <w:pPr>
        <w:jc w:val="both"/>
        <w:rPr>
          <w:rFonts w:asciiTheme="minorHAnsi" w:hAnsiTheme="minorHAnsi"/>
          <w:b/>
          <w:sz w:val="28"/>
          <w:szCs w:val="28"/>
        </w:rPr>
      </w:pPr>
    </w:p>
    <w:p w:rsidR="007A6EC3" w:rsidRPr="00FD1F56" w:rsidRDefault="007A6EC3" w:rsidP="007A6EC3">
      <w:pPr>
        <w:jc w:val="both"/>
        <w:rPr>
          <w:rFonts w:asciiTheme="minorHAnsi" w:hAnsiTheme="minorHAnsi"/>
          <w:sz w:val="22"/>
          <w:szCs w:val="22"/>
        </w:rPr>
      </w:pPr>
      <w:r w:rsidRPr="00FD1F56">
        <w:rPr>
          <w:rFonts w:asciiTheme="minorHAnsi" w:hAnsiTheme="minorHAnsi"/>
          <w:sz w:val="22"/>
          <w:szCs w:val="22"/>
        </w:rPr>
        <w:t xml:space="preserve">The Minutes of the Meeting of </w:t>
      </w:r>
      <w:r w:rsidR="0015125C">
        <w:rPr>
          <w:rFonts w:asciiTheme="minorHAnsi" w:hAnsiTheme="minorHAnsi"/>
          <w:sz w:val="22"/>
          <w:szCs w:val="22"/>
        </w:rPr>
        <w:t>20</w:t>
      </w:r>
      <w:r w:rsidR="0015125C" w:rsidRPr="0015125C">
        <w:rPr>
          <w:rFonts w:asciiTheme="minorHAnsi" w:hAnsiTheme="minorHAnsi"/>
          <w:sz w:val="22"/>
          <w:szCs w:val="22"/>
          <w:vertAlign w:val="superscript"/>
        </w:rPr>
        <w:t>th</w:t>
      </w:r>
      <w:r w:rsidR="0015125C">
        <w:rPr>
          <w:rFonts w:asciiTheme="minorHAnsi" w:hAnsiTheme="minorHAnsi"/>
          <w:sz w:val="22"/>
          <w:szCs w:val="22"/>
        </w:rPr>
        <w:t xml:space="preserve"> September</w:t>
      </w:r>
      <w:r w:rsidRPr="00FD1F56">
        <w:rPr>
          <w:rFonts w:asciiTheme="minorHAnsi" w:hAnsiTheme="minorHAnsi"/>
          <w:sz w:val="22"/>
          <w:szCs w:val="22"/>
        </w:rPr>
        <w:t xml:space="preserve">, 2018 were proposed by Cllr. M. </w:t>
      </w:r>
      <w:r w:rsidR="0015125C">
        <w:rPr>
          <w:rFonts w:asciiTheme="minorHAnsi" w:hAnsiTheme="minorHAnsi"/>
          <w:sz w:val="22"/>
          <w:szCs w:val="22"/>
        </w:rPr>
        <w:t>Farrell</w:t>
      </w:r>
      <w:r w:rsidRPr="00FD1F56">
        <w:rPr>
          <w:rFonts w:asciiTheme="minorHAnsi" w:hAnsiTheme="minorHAnsi"/>
          <w:sz w:val="22"/>
          <w:szCs w:val="22"/>
        </w:rPr>
        <w:t xml:space="preserve"> and seconded by </w:t>
      </w:r>
      <w:r w:rsidR="0015125C">
        <w:rPr>
          <w:rFonts w:asciiTheme="minorHAnsi" w:hAnsiTheme="minorHAnsi"/>
          <w:sz w:val="22"/>
          <w:szCs w:val="22"/>
        </w:rPr>
        <w:t>Cllr. M. Cubbard</w:t>
      </w:r>
      <w:r w:rsidR="00D24CC2" w:rsidRPr="00FD1F56">
        <w:rPr>
          <w:rFonts w:asciiTheme="minorHAnsi" w:hAnsiTheme="minorHAnsi"/>
          <w:sz w:val="22"/>
          <w:szCs w:val="22"/>
        </w:rPr>
        <w:t xml:space="preserve"> and agreed.</w:t>
      </w:r>
    </w:p>
    <w:p w:rsidR="007A6EC3" w:rsidRPr="00FD1F56" w:rsidRDefault="007A6EC3" w:rsidP="007A6EC3">
      <w:pPr>
        <w:jc w:val="both"/>
        <w:rPr>
          <w:rFonts w:asciiTheme="minorHAnsi" w:hAnsiTheme="minorHAnsi"/>
          <w:b/>
          <w:sz w:val="22"/>
          <w:szCs w:val="22"/>
        </w:rPr>
      </w:pPr>
    </w:p>
    <w:p w:rsidR="007A6EC3" w:rsidRPr="00FD1F56" w:rsidRDefault="007A6EC3" w:rsidP="007A6EC3">
      <w:pPr>
        <w:jc w:val="both"/>
        <w:rPr>
          <w:rFonts w:asciiTheme="minorHAnsi" w:hAnsiTheme="minorHAnsi"/>
          <w:b/>
          <w:sz w:val="22"/>
          <w:szCs w:val="22"/>
        </w:rPr>
      </w:pPr>
      <w:r w:rsidRPr="00FD1F56">
        <w:rPr>
          <w:rFonts w:asciiTheme="minorHAnsi" w:hAnsiTheme="minorHAnsi"/>
          <w:b/>
          <w:sz w:val="22"/>
          <w:szCs w:val="22"/>
        </w:rPr>
        <w:t>Matters of Accuracy:</w:t>
      </w:r>
    </w:p>
    <w:p w:rsidR="007A6EC3" w:rsidRPr="00FD1F56" w:rsidRDefault="007A6EC3" w:rsidP="007A6EC3">
      <w:pPr>
        <w:jc w:val="both"/>
        <w:rPr>
          <w:rFonts w:asciiTheme="minorHAnsi" w:hAnsiTheme="minorHAnsi"/>
          <w:sz w:val="22"/>
          <w:szCs w:val="22"/>
        </w:rPr>
      </w:pPr>
    </w:p>
    <w:p w:rsidR="007A6EC3" w:rsidRPr="00FD1F56" w:rsidRDefault="00D24CC2" w:rsidP="007A6EC3">
      <w:pPr>
        <w:jc w:val="both"/>
        <w:rPr>
          <w:rFonts w:asciiTheme="minorHAnsi" w:hAnsiTheme="minorHAnsi"/>
          <w:sz w:val="22"/>
          <w:szCs w:val="22"/>
        </w:rPr>
      </w:pPr>
      <w:r w:rsidRPr="00FD1F56">
        <w:rPr>
          <w:rFonts w:asciiTheme="minorHAnsi" w:hAnsiTheme="minorHAnsi"/>
          <w:sz w:val="22"/>
          <w:szCs w:val="22"/>
        </w:rPr>
        <w:t>None.</w:t>
      </w:r>
    </w:p>
    <w:p w:rsidR="00766A48" w:rsidRPr="00FD1F56" w:rsidRDefault="00766A48" w:rsidP="00E0255E">
      <w:pPr>
        <w:jc w:val="both"/>
        <w:rPr>
          <w:rFonts w:asciiTheme="minorHAnsi" w:hAnsiTheme="minorHAnsi"/>
          <w:sz w:val="22"/>
          <w:szCs w:val="22"/>
        </w:rPr>
      </w:pPr>
    </w:p>
    <w:p w:rsidR="00E11B73" w:rsidRPr="009B675F" w:rsidRDefault="009B675F" w:rsidP="009B675F">
      <w:pPr>
        <w:widowControl/>
        <w:suppressAutoHyphens w:val="0"/>
        <w:jc w:val="both"/>
        <w:rPr>
          <w:rFonts w:asciiTheme="minorHAnsi" w:hAnsiTheme="minorHAnsi"/>
          <w:b/>
          <w:sz w:val="28"/>
          <w:szCs w:val="28"/>
        </w:rPr>
      </w:pPr>
      <w:r>
        <w:rPr>
          <w:rFonts w:asciiTheme="minorHAnsi" w:hAnsiTheme="minorHAnsi"/>
          <w:b/>
          <w:sz w:val="28"/>
          <w:szCs w:val="28"/>
        </w:rPr>
        <w:t>2.</w:t>
      </w:r>
      <w:r>
        <w:rPr>
          <w:rFonts w:asciiTheme="minorHAnsi" w:hAnsiTheme="minorHAnsi"/>
          <w:b/>
          <w:sz w:val="28"/>
          <w:szCs w:val="28"/>
        </w:rPr>
        <w:tab/>
      </w:r>
      <w:r w:rsidR="007A6EC3" w:rsidRPr="009B675F">
        <w:rPr>
          <w:rFonts w:asciiTheme="minorHAnsi" w:hAnsiTheme="minorHAnsi"/>
          <w:b/>
          <w:sz w:val="28"/>
          <w:szCs w:val="28"/>
        </w:rPr>
        <w:t>Matters Arising</w:t>
      </w:r>
    </w:p>
    <w:p w:rsidR="00D24CC2" w:rsidRPr="00FD1F56" w:rsidRDefault="00D24CC2" w:rsidP="00D24CC2">
      <w:pPr>
        <w:jc w:val="both"/>
        <w:rPr>
          <w:rFonts w:asciiTheme="minorHAnsi" w:hAnsiTheme="minorHAnsi"/>
          <w:sz w:val="22"/>
          <w:szCs w:val="22"/>
        </w:rPr>
      </w:pPr>
    </w:p>
    <w:p w:rsidR="00D24CC2" w:rsidRPr="00FD1F56" w:rsidRDefault="00D24CC2" w:rsidP="00D24CC2">
      <w:pPr>
        <w:jc w:val="both"/>
        <w:rPr>
          <w:rFonts w:asciiTheme="minorHAnsi" w:hAnsiTheme="minorHAnsi"/>
          <w:sz w:val="22"/>
          <w:szCs w:val="22"/>
        </w:rPr>
      </w:pPr>
      <w:r w:rsidRPr="00FD1F56">
        <w:rPr>
          <w:rFonts w:asciiTheme="minorHAnsi" w:hAnsiTheme="minorHAnsi"/>
          <w:sz w:val="22"/>
          <w:szCs w:val="22"/>
        </w:rPr>
        <w:t>Mr. D. Mahon responded to matters arising from members as follows:</w:t>
      </w:r>
    </w:p>
    <w:p w:rsidR="00D24CC2" w:rsidRPr="00FD1F56" w:rsidRDefault="00D24CC2" w:rsidP="00D24CC2">
      <w:pPr>
        <w:jc w:val="both"/>
        <w:rPr>
          <w:rFonts w:asciiTheme="minorHAnsi" w:hAnsiTheme="minorHAnsi"/>
          <w:sz w:val="22"/>
          <w:szCs w:val="22"/>
        </w:rPr>
      </w:pPr>
    </w:p>
    <w:p w:rsidR="00D24CC2" w:rsidRPr="00FD1F56" w:rsidRDefault="0015125C" w:rsidP="00D24CC2">
      <w:pPr>
        <w:pStyle w:val="ListParagraph"/>
        <w:numPr>
          <w:ilvl w:val="0"/>
          <w:numId w:val="22"/>
        </w:numPr>
        <w:jc w:val="both"/>
        <w:rPr>
          <w:rFonts w:asciiTheme="minorHAnsi" w:hAnsiTheme="minorHAnsi"/>
          <w:sz w:val="22"/>
          <w:szCs w:val="22"/>
        </w:rPr>
      </w:pPr>
      <w:r>
        <w:rPr>
          <w:rFonts w:asciiTheme="minorHAnsi" w:hAnsiTheme="minorHAnsi"/>
          <w:sz w:val="22"/>
          <w:szCs w:val="22"/>
        </w:rPr>
        <w:t>The motions agreed at the last meeting will be forwarded to Corporate Services for inclusion on the City Council ag</w:t>
      </w:r>
      <w:r w:rsidR="001C30C1">
        <w:rPr>
          <w:rFonts w:asciiTheme="minorHAnsi" w:hAnsiTheme="minorHAnsi"/>
          <w:sz w:val="22"/>
          <w:szCs w:val="22"/>
        </w:rPr>
        <w:t>enda when these SPC minutes are</w:t>
      </w:r>
      <w:r w:rsidR="00E91074">
        <w:rPr>
          <w:rFonts w:asciiTheme="minorHAnsi" w:hAnsiTheme="minorHAnsi"/>
          <w:sz w:val="22"/>
          <w:szCs w:val="22"/>
        </w:rPr>
        <w:t xml:space="preserve"> agreed as the full C</w:t>
      </w:r>
      <w:r>
        <w:rPr>
          <w:rFonts w:asciiTheme="minorHAnsi" w:hAnsiTheme="minorHAnsi"/>
          <w:sz w:val="22"/>
          <w:szCs w:val="22"/>
        </w:rPr>
        <w:t>ouncil need to approve the proposals before letters can issue.</w:t>
      </w:r>
    </w:p>
    <w:p w:rsidR="00D24CC2" w:rsidRPr="00FD1F56" w:rsidRDefault="0015125C" w:rsidP="00D24CC2">
      <w:pPr>
        <w:pStyle w:val="ListParagraph"/>
        <w:numPr>
          <w:ilvl w:val="0"/>
          <w:numId w:val="22"/>
        </w:numPr>
        <w:jc w:val="both"/>
        <w:rPr>
          <w:rFonts w:asciiTheme="minorHAnsi" w:hAnsiTheme="minorHAnsi"/>
          <w:sz w:val="22"/>
          <w:szCs w:val="22"/>
        </w:rPr>
      </w:pPr>
      <w:r>
        <w:rPr>
          <w:rFonts w:asciiTheme="minorHAnsi" w:hAnsiTheme="minorHAnsi"/>
          <w:sz w:val="22"/>
          <w:szCs w:val="22"/>
        </w:rPr>
        <w:t xml:space="preserve">Regarding the Part VIII proposals at Corrib Park, </w:t>
      </w:r>
      <w:proofErr w:type="spellStart"/>
      <w:r>
        <w:rPr>
          <w:rFonts w:asciiTheme="minorHAnsi" w:hAnsiTheme="minorHAnsi"/>
          <w:sz w:val="22"/>
          <w:szCs w:val="22"/>
        </w:rPr>
        <w:t>Ballinfoile</w:t>
      </w:r>
      <w:proofErr w:type="spellEnd"/>
      <w:r>
        <w:rPr>
          <w:rFonts w:asciiTheme="minorHAnsi" w:hAnsiTheme="minorHAnsi"/>
          <w:sz w:val="22"/>
          <w:szCs w:val="22"/>
        </w:rPr>
        <w:t xml:space="preserve"> Park and Castle Park the statutory process has started and the City Council is obliged to complete it.  A four</w:t>
      </w:r>
      <w:r w:rsidR="009B675F">
        <w:rPr>
          <w:rFonts w:asciiTheme="minorHAnsi" w:hAnsiTheme="minorHAnsi"/>
          <w:sz w:val="22"/>
          <w:szCs w:val="22"/>
        </w:rPr>
        <w:t xml:space="preserve"> week consultation period is available for submissions.  He can meet with resident representatives (up to 5) and go through the proposals but resources </w:t>
      </w:r>
      <w:r w:rsidR="001C30C1">
        <w:rPr>
          <w:rFonts w:asciiTheme="minorHAnsi" w:hAnsiTheme="minorHAnsi"/>
          <w:sz w:val="22"/>
          <w:szCs w:val="22"/>
        </w:rPr>
        <w:t xml:space="preserve">are not </w:t>
      </w:r>
      <w:r w:rsidR="009B675F">
        <w:rPr>
          <w:rFonts w:asciiTheme="minorHAnsi" w:hAnsiTheme="minorHAnsi"/>
          <w:sz w:val="22"/>
          <w:szCs w:val="22"/>
        </w:rPr>
        <w:t>available for a public meeting.  The documents for the proposals are available for inspection in the Planning Office of the City Council and can be made available in the local areas.  He further stated that Government policy supports the utilisation of infill sites and their advice is to move forward with these proposals.</w:t>
      </w:r>
    </w:p>
    <w:p w:rsidR="00FD1F56" w:rsidRPr="00FD1F56" w:rsidRDefault="009B675F" w:rsidP="00D24CC2">
      <w:pPr>
        <w:pStyle w:val="ListParagraph"/>
        <w:numPr>
          <w:ilvl w:val="0"/>
          <w:numId w:val="22"/>
        </w:numPr>
        <w:jc w:val="both"/>
        <w:rPr>
          <w:rFonts w:asciiTheme="minorHAnsi" w:hAnsiTheme="minorHAnsi"/>
          <w:sz w:val="22"/>
          <w:szCs w:val="22"/>
        </w:rPr>
      </w:pPr>
      <w:r>
        <w:rPr>
          <w:rFonts w:asciiTheme="minorHAnsi" w:hAnsiTheme="minorHAnsi"/>
          <w:sz w:val="22"/>
          <w:szCs w:val="22"/>
        </w:rPr>
        <w:t>Notifications on Choice Based Letting will issue in Quarter 1 2019.</w:t>
      </w:r>
    </w:p>
    <w:p w:rsidR="00FD1F56" w:rsidRDefault="00FD1F56" w:rsidP="00D24CC2">
      <w:pPr>
        <w:jc w:val="both"/>
        <w:rPr>
          <w:rFonts w:asciiTheme="minorHAnsi" w:hAnsiTheme="minorHAnsi"/>
          <w:sz w:val="22"/>
          <w:szCs w:val="22"/>
        </w:rPr>
      </w:pPr>
    </w:p>
    <w:p w:rsidR="00FD1F56" w:rsidRPr="00810005" w:rsidRDefault="009C24E9" w:rsidP="00D24CC2">
      <w:pPr>
        <w:jc w:val="both"/>
        <w:rPr>
          <w:rFonts w:asciiTheme="minorHAnsi" w:hAnsiTheme="minorHAnsi"/>
          <w:b/>
          <w:sz w:val="28"/>
          <w:szCs w:val="28"/>
        </w:rPr>
      </w:pPr>
      <w:r>
        <w:rPr>
          <w:rFonts w:asciiTheme="minorHAnsi" w:hAnsiTheme="minorHAnsi"/>
          <w:b/>
          <w:sz w:val="28"/>
          <w:szCs w:val="28"/>
        </w:rPr>
        <w:t>3</w:t>
      </w:r>
      <w:r w:rsidR="00FD1F56" w:rsidRPr="00810005">
        <w:rPr>
          <w:rFonts w:asciiTheme="minorHAnsi" w:hAnsiTheme="minorHAnsi"/>
          <w:b/>
          <w:sz w:val="28"/>
          <w:szCs w:val="28"/>
        </w:rPr>
        <w:t>.</w:t>
      </w:r>
      <w:r w:rsidR="00FD1F56" w:rsidRPr="00810005">
        <w:rPr>
          <w:rFonts w:asciiTheme="minorHAnsi" w:hAnsiTheme="minorHAnsi"/>
          <w:b/>
          <w:sz w:val="28"/>
          <w:szCs w:val="28"/>
        </w:rPr>
        <w:tab/>
      </w:r>
      <w:r w:rsidR="00EA7DF3">
        <w:rPr>
          <w:rFonts w:asciiTheme="minorHAnsi" w:hAnsiTheme="minorHAnsi"/>
          <w:b/>
          <w:sz w:val="28"/>
          <w:szCs w:val="28"/>
        </w:rPr>
        <w:t>Homeless Report and update</w:t>
      </w:r>
    </w:p>
    <w:p w:rsidR="00E0255E" w:rsidRDefault="00E0255E" w:rsidP="00E0255E">
      <w:pPr>
        <w:widowControl/>
        <w:suppressAutoHyphens w:val="0"/>
        <w:jc w:val="both"/>
        <w:rPr>
          <w:rFonts w:asciiTheme="minorHAnsi" w:hAnsiTheme="minorHAnsi"/>
          <w:sz w:val="22"/>
          <w:szCs w:val="22"/>
        </w:rPr>
      </w:pPr>
    </w:p>
    <w:p w:rsidR="00EA7DF3" w:rsidRPr="004E4C7C" w:rsidRDefault="00EA7DF3" w:rsidP="00E0255E">
      <w:pPr>
        <w:pStyle w:val="ListParagraph"/>
        <w:numPr>
          <w:ilvl w:val="0"/>
          <w:numId w:val="33"/>
        </w:numPr>
        <w:jc w:val="both"/>
        <w:rPr>
          <w:rFonts w:asciiTheme="minorHAnsi" w:hAnsiTheme="minorHAnsi"/>
          <w:sz w:val="22"/>
          <w:szCs w:val="22"/>
        </w:rPr>
      </w:pPr>
      <w:r w:rsidRPr="004E4C7C">
        <w:rPr>
          <w:rFonts w:asciiTheme="minorHAnsi" w:hAnsiTheme="minorHAnsi"/>
          <w:sz w:val="22"/>
          <w:szCs w:val="22"/>
        </w:rPr>
        <w:t>Ms. H. Martyn, A/Senior Executive Officer gave an update of the number of people currently accommodated in emergency accommodation.  She stated that the Cold Weather Response initiative will be available from the weekend 24</w:t>
      </w:r>
      <w:r w:rsidRPr="004E4C7C">
        <w:rPr>
          <w:rFonts w:asciiTheme="minorHAnsi" w:hAnsiTheme="minorHAnsi"/>
          <w:sz w:val="22"/>
          <w:szCs w:val="22"/>
          <w:vertAlign w:val="superscript"/>
        </w:rPr>
        <w:t>th</w:t>
      </w:r>
      <w:r w:rsidRPr="004E4C7C">
        <w:rPr>
          <w:rFonts w:asciiTheme="minorHAnsi" w:hAnsiTheme="minorHAnsi"/>
          <w:sz w:val="22"/>
          <w:szCs w:val="22"/>
        </w:rPr>
        <w:t xml:space="preserve"> November and is expected to run for the same period as in 2017/2018.  There are 37 beds available in the service.</w:t>
      </w:r>
    </w:p>
    <w:p w:rsidR="001E3E5A" w:rsidRPr="004E4C7C" w:rsidRDefault="00EA7DF3" w:rsidP="00E0255E">
      <w:pPr>
        <w:pStyle w:val="ListParagraph"/>
        <w:numPr>
          <w:ilvl w:val="0"/>
          <w:numId w:val="33"/>
        </w:numPr>
        <w:jc w:val="both"/>
        <w:rPr>
          <w:rFonts w:asciiTheme="minorHAnsi" w:hAnsiTheme="minorHAnsi"/>
          <w:sz w:val="22"/>
          <w:szCs w:val="22"/>
        </w:rPr>
      </w:pPr>
      <w:r w:rsidRPr="004E4C7C">
        <w:rPr>
          <w:rFonts w:asciiTheme="minorHAnsi" w:hAnsiTheme="minorHAnsi"/>
          <w:sz w:val="22"/>
          <w:szCs w:val="22"/>
        </w:rPr>
        <w:t>Tenders are currently being examined for the hub service and that it is expected the se</w:t>
      </w:r>
      <w:r w:rsidR="00E91074">
        <w:rPr>
          <w:rFonts w:asciiTheme="minorHAnsi" w:hAnsiTheme="minorHAnsi"/>
          <w:sz w:val="22"/>
          <w:szCs w:val="22"/>
        </w:rPr>
        <w:t>rvice will be available in</w:t>
      </w:r>
      <w:r w:rsidRPr="004E4C7C">
        <w:rPr>
          <w:rFonts w:asciiTheme="minorHAnsi" w:hAnsiTheme="minorHAnsi"/>
          <w:sz w:val="22"/>
          <w:szCs w:val="22"/>
        </w:rPr>
        <w:t xml:space="preserve"> March 2019 and she will provide a further update at the next meeting.</w:t>
      </w:r>
    </w:p>
    <w:p w:rsidR="001E3E5A" w:rsidRPr="004E4C7C" w:rsidRDefault="001E3E5A" w:rsidP="004E4C7C">
      <w:pPr>
        <w:pStyle w:val="ListParagraph"/>
        <w:numPr>
          <w:ilvl w:val="0"/>
          <w:numId w:val="33"/>
        </w:numPr>
        <w:jc w:val="both"/>
        <w:rPr>
          <w:rFonts w:asciiTheme="minorHAnsi" w:hAnsiTheme="minorHAnsi"/>
          <w:sz w:val="22"/>
          <w:szCs w:val="22"/>
        </w:rPr>
      </w:pPr>
      <w:r w:rsidRPr="004E4C7C">
        <w:rPr>
          <w:rFonts w:asciiTheme="minorHAnsi" w:hAnsiTheme="minorHAnsi"/>
          <w:sz w:val="22"/>
          <w:szCs w:val="22"/>
        </w:rPr>
        <w:t xml:space="preserve">Tenders are being sought for the Housing First Initiative which will provide a “wrap around service” initially targeted at single persons in homeless hostels or rough sleepers.  The HSE and voluntary sector will also be involved in the initiative.   30 units over a three year period is planned and funding is available from </w:t>
      </w:r>
      <w:proofErr w:type="spellStart"/>
      <w:r w:rsidRPr="004E4C7C">
        <w:rPr>
          <w:rFonts w:asciiTheme="minorHAnsi" w:hAnsiTheme="minorHAnsi"/>
          <w:sz w:val="22"/>
          <w:szCs w:val="22"/>
        </w:rPr>
        <w:t>Genio</w:t>
      </w:r>
      <w:proofErr w:type="spellEnd"/>
      <w:r w:rsidRPr="004E4C7C">
        <w:rPr>
          <w:rFonts w:asciiTheme="minorHAnsi" w:hAnsiTheme="minorHAnsi"/>
          <w:sz w:val="22"/>
          <w:szCs w:val="22"/>
        </w:rPr>
        <w:t xml:space="preserve"> for three years.  She will contact the Department to give members a presentation on the service.  Ms. K. Golden confirmed that the service is currently in operation in Cork and it would be welcomed in Galway.</w:t>
      </w:r>
    </w:p>
    <w:p w:rsidR="001E3E5A" w:rsidRDefault="001E3E5A" w:rsidP="00E0255E">
      <w:pPr>
        <w:jc w:val="both"/>
        <w:rPr>
          <w:rFonts w:asciiTheme="minorHAnsi" w:hAnsiTheme="minorHAnsi"/>
          <w:sz w:val="22"/>
          <w:szCs w:val="22"/>
        </w:rPr>
      </w:pPr>
    </w:p>
    <w:p w:rsidR="001E3E5A" w:rsidRDefault="001E3E5A" w:rsidP="00E0255E">
      <w:pPr>
        <w:jc w:val="both"/>
        <w:rPr>
          <w:rFonts w:asciiTheme="minorHAnsi" w:hAnsiTheme="minorHAnsi"/>
          <w:sz w:val="22"/>
          <w:szCs w:val="22"/>
        </w:rPr>
      </w:pPr>
      <w:r>
        <w:rPr>
          <w:rFonts w:asciiTheme="minorHAnsi" w:hAnsiTheme="minorHAnsi"/>
          <w:sz w:val="22"/>
          <w:szCs w:val="22"/>
        </w:rPr>
        <w:t>Ms. K. Golden in her role as C.E.O. of Galway Simon gave a presentation to the SPC on the issues facing homeless services in the city and the contributory factors which are causing homelessness.</w:t>
      </w:r>
      <w:r w:rsidR="00E91074">
        <w:rPr>
          <w:rFonts w:asciiTheme="minorHAnsi" w:hAnsiTheme="minorHAnsi"/>
          <w:sz w:val="22"/>
          <w:szCs w:val="22"/>
        </w:rPr>
        <w:t xml:space="preserve"> </w:t>
      </w:r>
      <w:r>
        <w:rPr>
          <w:rFonts w:asciiTheme="minorHAnsi" w:hAnsiTheme="minorHAnsi"/>
          <w:sz w:val="22"/>
          <w:szCs w:val="22"/>
        </w:rPr>
        <w:t>Following the presentation members queries where replied to as follows by Ms. Golden, Ms. Martyn and Ms. Brett.</w:t>
      </w:r>
    </w:p>
    <w:p w:rsidR="001E3E5A" w:rsidRDefault="001E3E5A" w:rsidP="00E0255E">
      <w:pPr>
        <w:jc w:val="both"/>
        <w:rPr>
          <w:rFonts w:asciiTheme="minorHAnsi" w:hAnsiTheme="minorHAnsi"/>
          <w:sz w:val="22"/>
          <w:szCs w:val="22"/>
        </w:rPr>
      </w:pPr>
    </w:p>
    <w:p w:rsidR="001E3E5A" w:rsidRDefault="001E3E5A"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 xml:space="preserve">The demographic of rough sleepers is a mixture, some are local to the city, </w:t>
      </w:r>
      <w:proofErr w:type="gramStart"/>
      <w:r>
        <w:rPr>
          <w:rFonts w:asciiTheme="minorHAnsi" w:hAnsiTheme="minorHAnsi"/>
          <w:sz w:val="22"/>
          <w:szCs w:val="22"/>
        </w:rPr>
        <w:t>some</w:t>
      </w:r>
      <w:proofErr w:type="gramEnd"/>
      <w:r>
        <w:rPr>
          <w:rFonts w:asciiTheme="minorHAnsi" w:hAnsiTheme="minorHAnsi"/>
          <w:sz w:val="22"/>
          <w:szCs w:val="22"/>
        </w:rPr>
        <w:t xml:space="preserve"> are from Galway county areas, other areas of the country and non-habitual residents.  Some rough sleepers do not wish to engage with services.</w:t>
      </w:r>
    </w:p>
    <w:p w:rsidR="001E3E5A" w:rsidRDefault="001E3E5A"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 xml:space="preserve">The Cold Weather Response is available </w:t>
      </w:r>
      <w:r w:rsidR="00423D2D">
        <w:rPr>
          <w:rFonts w:asciiTheme="minorHAnsi" w:hAnsiTheme="minorHAnsi"/>
          <w:sz w:val="22"/>
          <w:szCs w:val="22"/>
        </w:rPr>
        <w:t>to all rough sleepers, non-</w:t>
      </w:r>
      <w:r>
        <w:rPr>
          <w:rFonts w:asciiTheme="minorHAnsi" w:hAnsiTheme="minorHAnsi"/>
          <w:sz w:val="22"/>
          <w:szCs w:val="22"/>
        </w:rPr>
        <w:t>residents can be repatriated to their home country but some choose to return again.</w:t>
      </w:r>
    </w:p>
    <w:p w:rsidR="001E3E5A" w:rsidRDefault="001E3E5A"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Weekly meetings take place on the Cold Weather Response and posters are displayed in Cope Services promoting the initiative.</w:t>
      </w:r>
    </w:p>
    <w:p w:rsidR="004E4C7C" w:rsidRDefault="001E3E5A"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The vast majority engaging with services are local to Galway.</w:t>
      </w:r>
    </w:p>
    <w:p w:rsidR="004E4C7C" w:rsidRDefault="004E4C7C"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lastRenderedPageBreak/>
        <w:t>A long term solution is necessary and Housing First can assist.</w:t>
      </w:r>
    </w:p>
    <w:p w:rsidR="004E4C7C" w:rsidRDefault="004E4C7C"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Rent caps are an issue and how to protect tenants from rent price hikes.</w:t>
      </w:r>
    </w:p>
    <w:p w:rsidR="004E4C7C" w:rsidRDefault="004E4C7C"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New Bill will allow RTB to carry out investigations without a complaint.</w:t>
      </w:r>
    </w:p>
    <w:p w:rsidR="004E4C7C" w:rsidRDefault="004E4C7C"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Landlords have to certify rent increases, the 4% increase is an issue as it only applies to current tenants and not new tenants, enforcement of the policy is an issue and a rent register would be useful.</w:t>
      </w:r>
    </w:p>
    <w:p w:rsidR="001E3E5A" w:rsidRPr="001E3E5A" w:rsidRDefault="004E4C7C" w:rsidP="001E3E5A">
      <w:pPr>
        <w:pStyle w:val="ListParagraph"/>
        <w:numPr>
          <w:ilvl w:val="0"/>
          <w:numId w:val="32"/>
        </w:numPr>
        <w:jc w:val="both"/>
        <w:rPr>
          <w:rFonts w:asciiTheme="minorHAnsi" w:hAnsiTheme="minorHAnsi"/>
          <w:sz w:val="22"/>
          <w:szCs w:val="22"/>
        </w:rPr>
      </w:pPr>
      <w:r>
        <w:rPr>
          <w:rFonts w:asciiTheme="minorHAnsi" w:hAnsiTheme="minorHAnsi"/>
          <w:sz w:val="22"/>
          <w:szCs w:val="22"/>
        </w:rPr>
        <w:t>The unsustainability of rents is an increasing issue, HAP applications may be refused for this reason or a guarantor may be required.</w:t>
      </w:r>
      <w:r w:rsidR="001E3E5A">
        <w:rPr>
          <w:rFonts w:asciiTheme="minorHAnsi" w:hAnsiTheme="minorHAnsi"/>
          <w:sz w:val="22"/>
          <w:szCs w:val="22"/>
        </w:rPr>
        <w:t xml:space="preserve"> </w:t>
      </w:r>
    </w:p>
    <w:p w:rsidR="001E3E5A" w:rsidRDefault="001E3E5A" w:rsidP="00E0255E">
      <w:pPr>
        <w:jc w:val="both"/>
        <w:rPr>
          <w:rFonts w:asciiTheme="minorHAnsi" w:hAnsiTheme="minorHAnsi"/>
          <w:sz w:val="22"/>
          <w:szCs w:val="22"/>
        </w:rPr>
      </w:pPr>
    </w:p>
    <w:p w:rsidR="00A02079" w:rsidRPr="004D6EDC" w:rsidRDefault="00A02079" w:rsidP="00E0255E">
      <w:pPr>
        <w:jc w:val="both"/>
        <w:rPr>
          <w:rFonts w:asciiTheme="minorHAnsi" w:hAnsiTheme="minorHAnsi"/>
          <w:sz w:val="22"/>
          <w:szCs w:val="22"/>
        </w:rPr>
      </w:pPr>
    </w:p>
    <w:p w:rsidR="00E11B73" w:rsidRPr="00820075" w:rsidRDefault="007A6EC3" w:rsidP="00E0255E">
      <w:pPr>
        <w:widowControl/>
        <w:suppressAutoHyphens w:val="0"/>
        <w:jc w:val="both"/>
        <w:rPr>
          <w:rFonts w:asciiTheme="minorHAnsi" w:hAnsiTheme="minorHAnsi"/>
          <w:b/>
          <w:sz w:val="28"/>
          <w:szCs w:val="28"/>
        </w:rPr>
      </w:pPr>
      <w:r>
        <w:rPr>
          <w:rFonts w:asciiTheme="minorHAnsi" w:hAnsiTheme="minorHAnsi"/>
          <w:b/>
          <w:sz w:val="28"/>
          <w:szCs w:val="28"/>
        </w:rPr>
        <w:t>4</w:t>
      </w:r>
      <w:r w:rsidR="00820075">
        <w:rPr>
          <w:rFonts w:asciiTheme="minorHAnsi" w:hAnsiTheme="minorHAnsi"/>
          <w:b/>
          <w:sz w:val="28"/>
          <w:szCs w:val="28"/>
        </w:rPr>
        <w:t>.</w:t>
      </w:r>
      <w:r w:rsidR="00820075">
        <w:rPr>
          <w:rFonts w:asciiTheme="minorHAnsi" w:hAnsiTheme="minorHAnsi"/>
          <w:b/>
          <w:sz w:val="28"/>
          <w:szCs w:val="28"/>
        </w:rPr>
        <w:tab/>
      </w:r>
      <w:r w:rsidR="004E4C7C">
        <w:rPr>
          <w:rFonts w:asciiTheme="minorHAnsi" w:hAnsiTheme="minorHAnsi"/>
          <w:b/>
          <w:sz w:val="28"/>
          <w:szCs w:val="28"/>
        </w:rPr>
        <w:t>Draft Housing Estate Management Strategy 2019-2023</w:t>
      </w:r>
    </w:p>
    <w:p w:rsidR="00E0255E" w:rsidRDefault="00E0255E" w:rsidP="00E0255E">
      <w:pPr>
        <w:widowControl/>
        <w:suppressAutoHyphens w:val="0"/>
        <w:jc w:val="both"/>
        <w:rPr>
          <w:rFonts w:asciiTheme="minorHAnsi" w:hAnsiTheme="minorHAnsi"/>
          <w:sz w:val="22"/>
          <w:szCs w:val="22"/>
        </w:rPr>
      </w:pPr>
    </w:p>
    <w:p w:rsidR="004E4C7C" w:rsidRDefault="00E91074" w:rsidP="00E0255E">
      <w:pPr>
        <w:widowControl/>
        <w:suppressAutoHyphens w:val="0"/>
        <w:jc w:val="both"/>
        <w:rPr>
          <w:rFonts w:asciiTheme="minorHAnsi" w:hAnsiTheme="minorHAnsi"/>
          <w:sz w:val="22"/>
          <w:szCs w:val="22"/>
        </w:rPr>
      </w:pPr>
      <w:r>
        <w:rPr>
          <w:rFonts w:asciiTheme="minorHAnsi" w:hAnsiTheme="minorHAnsi"/>
          <w:sz w:val="22"/>
          <w:szCs w:val="22"/>
        </w:rPr>
        <w:t>Ms. S. Carroll provided</w:t>
      </w:r>
      <w:r w:rsidR="004E4C7C">
        <w:rPr>
          <w:rFonts w:asciiTheme="minorHAnsi" w:hAnsiTheme="minorHAnsi"/>
          <w:sz w:val="22"/>
          <w:szCs w:val="22"/>
        </w:rPr>
        <w:t xml:space="preserve"> members </w:t>
      </w:r>
      <w:r>
        <w:rPr>
          <w:rFonts w:asciiTheme="minorHAnsi" w:hAnsiTheme="minorHAnsi"/>
          <w:sz w:val="22"/>
          <w:szCs w:val="22"/>
        </w:rPr>
        <w:t xml:space="preserve">with </w:t>
      </w:r>
      <w:r w:rsidR="004E4C7C">
        <w:rPr>
          <w:rFonts w:asciiTheme="minorHAnsi" w:hAnsiTheme="minorHAnsi"/>
          <w:sz w:val="22"/>
          <w:szCs w:val="22"/>
        </w:rPr>
        <w:t>a summary of the draft policy.  She advised that in 2019 under Section 5 of the policy</w:t>
      </w:r>
      <w:r>
        <w:rPr>
          <w:rFonts w:asciiTheme="minorHAnsi" w:hAnsiTheme="minorHAnsi"/>
          <w:sz w:val="22"/>
          <w:szCs w:val="22"/>
        </w:rPr>
        <w:t>,</w:t>
      </w:r>
      <w:r w:rsidR="004E4C7C">
        <w:rPr>
          <w:rFonts w:asciiTheme="minorHAnsi" w:hAnsiTheme="minorHAnsi"/>
          <w:sz w:val="22"/>
          <w:szCs w:val="22"/>
        </w:rPr>
        <w:t xml:space="preserve"> focus groups and action groups will be arranged and also that a report on estate management can be provided quarterly to the SPC.</w:t>
      </w:r>
      <w:r>
        <w:rPr>
          <w:rFonts w:asciiTheme="minorHAnsi" w:hAnsiTheme="minorHAnsi"/>
          <w:sz w:val="22"/>
          <w:szCs w:val="22"/>
        </w:rPr>
        <w:t xml:space="preserve"> </w:t>
      </w:r>
      <w:r w:rsidR="004E4C7C">
        <w:rPr>
          <w:rFonts w:asciiTheme="minorHAnsi" w:hAnsiTheme="minorHAnsi"/>
          <w:sz w:val="22"/>
          <w:szCs w:val="22"/>
        </w:rPr>
        <w:t>During this item she advised the meeting of the following notices issuing to tenants:</w:t>
      </w:r>
    </w:p>
    <w:p w:rsidR="004E4C7C" w:rsidRDefault="004E4C7C" w:rsidP="00E0255E">
      <w:pPr>
        <w:widowControl/>
        <w:suppressAutoHyphens w:val="0"/>
        <w:jc w:val="both"/>
        <w:rPr>
          <w:rFonts w:asciiTheme="minorHAnsi" w:hAnsiTheme="minorHAnsi"/>
          <w:sz w:val="22"/>
          <w:szCs w:val="22"/>
        </w:rPr>
      </w:pPr>
    </w:p>
    <w:p w:rsidR="004E4C7C" w:rsidRPr="009C24E9" w:rsidRDefault="004E4C7C" w:rsidP="009C24E9">
      <w:pPr>
        <w:pStyle w:val="ListParagraph"/>
        <w:widowControl/>
        <w:numPr>
          <w:ilvl w:val="0"/>
          <w:numId w:val="35"/>
        </w:numPr>
        <w:suppressAutoHyphens w:val="0"/>
        <w:jc w:val="both"/>
        <w:rPr>
          <w:rFonts w:asciiTheme="minorHAnsi" w:hAnsiTheme="minorHAnsi"/>
          <w:sz w:val="22"/>
          <w:szCs w:val="22"/>
        </w:rPr>
      </w:pPr>
      <w:r w:rsidRPr="009C24E9">
        <w:rPr>
          <w:rFonts w:asciiTheme="minorHAnsi" w:hAnsiTheme="minorHAnsi"/>
          <w:sz w:val="22"/>
          <w:szCs w:val="22"/>
        </w:rPr>
        <w:t>The number of tenancy warnings issued and the number that have escalated to legal proceedings.</w:t>
      </w:r>
    </w:p>
    <w:p w:rsidR="004E4C7C" w:rsidRPr="009C24E9" w:rsidRDefault="004E4C7C" w:rsidP="009C24E9">
      <w:pPr>
        <w:pStyle w:val="ListParagraph"/>
        <w:widowControl/>
        <w:numPr>
          <w:ilvl w:val="0"/>
          <w:numId w:val="35"/>
        </w:numPr>
        <w:suppressAutoHyphens w:val="0"/>
        <w:jc w:val="both"/>
        <w:rPr>
          <w:rFonts w:asciiTheme="minorHAnsi" w:hAnsiTheme="minorHAnsi"/>
          <w:sz w:val="22"/>
          <w:szCs w:val="22"/>
        </w:rPr>
      </w:pPr>
      <w:r w:rsidRPr="009C24E9">
        <w:rPr>
          <w:rFonts w:asciiTheme="minorHAnsi" w:hAnsiTheme="minorHAnsi"/>
          <w:sz w:val="22"/>
          <w:szCs w:val="22"/>
        </w:rPr>
        <w:t>Number of abandonment notices issued</w:t>
      </w:r>
    </w:p>
    <w:p w:rsidR="004E4C7C" w:rsidRPr="009C24E9" w:rsidRDefault="004E4C7C" w:rsidP="009C24E9">
      <w:pPr>
        <w:pStyle w:val="ListParagraph"/>
        <w:widowControl/>
        <w:numPr>
          <w:ilvl w:val="0"/>
          <w:numId w:val="35"/>
        </w:numPr>
        <w:suppressAutoHyphens w:val="0"/>
        <w:jc w:val="both"/>
        <w:rPr>
          <w:rFonts w:asciiTheme="minorHAnsi" w:hAnsiTheme="minorHAnsi"/>
          <w:sz w:val="22"/>
          <w:szCs w:val="22"/>
        </w:rPr>
      </w:pPr>
      <w:r w:rsidRPr="009C24E9">
        <w:rPr>
          <w:rFonts w:asciiTheme="minorHAnsi" w:hAnsiTheme="minorHAnsi"/>
          <w:sz w:val="22"/>
          <w:szCs w:val="22"/>
        </w:rPr>
        <w:t>Number of demands for possession issued</w:t>
      </w:r>
    </w:p>
    <w:p w:rsidR="004E4C7C" w:rsidRPr="009C24E9" w:rsidRDefault="009C24E9" w:rsidP="009C24E9">
      <w:pPr>
        <w:pStyle w:val="ListParagraph"/>
        <w:widowControl/>
        <w:numPr>
          <w:ilvl w:val="0"/>
          <w:numId w:val="35"/>
        </w:numPr>
        <w:suppressAutoHyphens w:val="0"/>
        <w:jc w:val="both"/>
        <w:rPr>
          <w:rFonts w:asciiTheme="minorHAnsi" w:hAnsiTheme="minorHAnsi"/>
          <w:sz w:val="22"/>
          <w:szCs w:val="22"/>
        </w:rPr>
      </w:pPr>
      <w:r w:rsidRPr="009C24E9">
        <w:rPr>
          <w:rFonts w:asciiTheme="minorHAnsi" w:hAnsiTheme="minorHAnsi"/>
          <w:sz w:val="22"/>
          <w:szCs w:val="22"/>
        </w:rPr>
        <w:t>An Exclusion Order is currently being prepared</w:t>
      </w:r>
    </w:p>
    <w:p w:rsidR="009C24E9" w:rsidRPr="009C24E9" w:rsidRDefault="009C24E9" w:rsidP="009C24E9">
      <w:pPr>
        <w:pStyle w:val="ListParagraph"/>
        <w:widowControl/>
        <w:numPr>
          <w:ilvl w:val="0"/>
          <w:numId w:val="35"/>
        </w:numPr>
        <w:suppressAutoHyphens w:val="0"/>
        <w:jc w:val="both"/>
        <w:rPr>
          <w:rFonts w:asciiTheme="minorHAnsi" w:hAnsiTheme="minorHAnsi"/>
          <w:sz w:val="22"/>
          <w:szCs w:val="22"/>
        </w:rPr>
      </w:pPr>
      <w:r w:rsidRPr="009C24E9">
        <w:rPr>
          <w:rFonts w:asciiTheme="minorHAnsi" w:hAnsiTheme="minorHAnsi"/>
          <w:sz w:val="22"/>
          <w:szCs w:val="22"/>
        </w:rPr>
        <w:t>The number of site visits to date conducted by Housing Tenant Liaison Officers and that the majority of issues are resolved at the first meeting.</w:t>
      </w:r>
    </w:p>
    <w:p w:rsidR="009C24E9" w:rsidRPr="009C24E9" w:rsidRDefault="009C24E9" w:rsidP="009C24E9">
      <w:pPr>
        <w:pStyle w:val="ListParagraph"/>
        <w:widowControl/>
        <w:numPr>
          <w:ilvl w:val="0"/>
          <w:numId w:val="35"/>
        </w:numPr>
        <w:suppressAutoHyphens w:val="0"/>
        <w:jc w:val="both"/>
        <w:rPr>
          <w:rFonts w:asciiTheme="minorHAnsi" w:hAnsiTheme="minorHAnsi"/>
          <w:sz w:val="22"/>
          <w:szCs w:val="22"/>
        </w:rPr>
      </w:pPr>
      <w:r w:rsidRPr="009C24E9">
        <w:rPr>
          <w:rFonts w:asciiTheme="minorHAnsi" w:hAnsiTheme="minorHAnsi"/>
          <w:sz w:val="22"/>
          <w:szCs w:val="22"/>
        </w:rPr>
        <w:t>The number of active Resident Associations, the number currently being formed.  Tenant Liaison Officers attend meetings and contact can be made with Galway Network to organise focus groups.</w:t>
      </w:r>
    </w:p>
    <w:p w:rsidR="009C24E9" w:rsidRDefault="009C24E9" w:rsidP="00E0255E">
      <w:pPr>
        <w:widowControl/>
        <w:suppressAutoHyphens w:val="0"/>
        <w:jc w:val="both"/>
        <w:rPr>
          <w:rFonts w:asciiTheme="minorHAnsi" w:hAnsiTheme="minorHAnsi"/>
          <w:sz w:val="22"/>
          <w:szCs w:val="22"/>
        </w:rPr>
      </w:pPr>
    </w:p>
    <w:p w:rsidR="009C24E9" w:rsidRDefault="009C24E9" w:rsidP="00E0255E">
      <w:pPr>
        <w:widowControl/>
        <w:suppressAutoHyphens w:val="0"/>
        <w:jc w:val="both"/>
        <w:rPr>
          <w:rFonts w:asciiTheme="minorHAnsi" w:hAnsiTheme="minorHAnsi"/>
          <w:sz w:val="22"/>
          <w:szCs w:val="22"/>
        </w:rPr>
      </w:pPr>
      <w:r>
        <w:rPr>
          <w:rFonts w:asciiTheme="minorHAnsi" w:hAnsiTheme="minorHAnsi"/>
          <w:sz w:val="22"/>
          <w:szCs w:val="22"/>
        </w:rPr>
        <w:t>Mr. D. Mahon and Ms. S. Carroll replied to queries raised by members as follows:</w:t>
      </w:r>
    </w:p>
    <w:p w:rsidR="009C24E9" w:rsidRDefault="009C24E9" w:rsidP="00E0255E">
      <w:pPr>
        <w:widowControl/>
        <w:suppressAutoHyphens w:val="0"/>
        <w:jc w:val="both"/>
        <w:rPr>
          <w:rFonts w:asciiTheme="minorHAnsi" w:hAnsiTheme="minorHAnsi"/>
          <w:sz w:val="22"/>
          <w:szCs w:val="22"/>
        </w:rPr>
      </w:pPr>
    </w:p>
    <w:p w:rsidR="009C24E9" w:rsidRPr="009C24E9" w:rsidRDefault="009C24E9" w:rsidP="009C24E9">
      <w:pPr>
        <w:pStyle w:val="ListParagraph"/>
        <w:widowControl/>
        <w:numPr>
          <w:ilvl w:val="0"/>
          <w:numId w:val="34"/>
        </w:numPr>
        <w:suppressAutoHyphens w:val="0"/>
        <w:jc w:val="both"/>
        <w:rPr>
          <w:rFonts w:asciiTheme="minorHAnsi" w:hAnsiTheme="minorHAnsi"/>
          <w:sz w:val="22"/>
          <w:szCs w:val="22"/>
        </w:rPr>
      </w:pPr>
      <w:r w:rsidRPr="009C24E9">
        <w:rPr>
          <w:rFonts w:asciiTheme="minorHAnsi" w:hAnsiTheme="minorHAnsi"/>
          <w:sz w:val="22"/>
          <w:szCs w:val="22"/>
        </w:rPr>
        <w:t>Local Authority staff can confirm the presence of an abandoned animal but a third party is notified to remove the animal and that a new contract will be in place shortly.  Community Wardens also have certain powers regarding this issue.</w:t>
      </w:r>
    </w:p>
    <w:p w:rsidR="009C24E9" w:rsidRPr="009C24E9" w:rsidRDefault="009C24E9" w:rsidP="009C24E9">
      <w:pPr>
        <w:pStyle w:val="ListParagraph"/>
        <w:widowControl/>
        <w:numPr>
          <w:ilvl w:val="0"/>
          <w:numId w:val="34"/>
        </w:numPr>
        <w:suppressAutoHyphens w:val="0"/>
        <w:jc w:val="both"/>
        <w:rPr>
          <w:rFonts w:asciiTheme="minorHAnsi" w:hAnsiTheme="minorHAnsi"/>
          <w:sz w:val="22"/>
          <w:szCs w:val="22"/>
        </w:rPr>
      </w:pPr>
      <w:r w:rsidRPr="009C24E9">
        <w:rPr>
          <w:rFonts w:asciiTheme="minorHAnsi" w:hAnsiTheme="minorHAnsi"/>
          <w:sz w:val="22"/>
          <w:szCs w:val="22"/>
        </w:rPr>
        <w:t>Not in al</w:t>
      </w:r>
      <w:r w:rsidR="00E91074">
        <w:rPr>
          <w:rFonts w:asciiTheme="minorHAnsi" w:hAnsiTheme="minorHAnsi"/>
          <w:sz w:val="22"/>
          <w:szCs w:val="22"/>
        </w:rPr>
        <w:t xml:space="preserve">l cases of abandoned houses are rent payments discontinued. </w:t>
      </w:r>
    </w:p>
    <w:p w:rsidR="009C24E9" w:rsidRPr="009C24E9" w:rsidRDefault="009C24E9" w:rsidP="009C24E9">
      <w:pPr>
        <w:pStyle w:val="ListParagraph"/>
        <w:widowControl/>
        <w:numPr>
          <w:ilvl w:val="0"/>
          <w:numId w:val="34"/>
        </w:numPr>
        <w:suppressAutoHyphens w:val="0"/>
        <w:jc w:val="both"/>
        <w:rPr>
          <w:rFonts w:asciiTheme="minorHAnsi" w:hAnsiTheme="minorHAnsi"/>
          <w:sz w:val="22"/>
          <w:szCs w:val="22"/>
        </w:rPr>
      </w:pPr>
      <w:r w:rsidRPr="009C24E9">
        <w:rPr>
          <w:rFonts w:asciiTheme="minorHAnsi" w:hAnsiTheme="minorHAnsi"/>
          <w:sz w:val="22"/>
          <w:szCs w:val="22"/>
        </w:rPr>
        <w:t>Regarding CCTV the Department is to issue a report and no plans can be</w:t>
      </w:r>
      <w:r w:rsidR="001C30C1">
        <w:rPr>
          <w:rFonts w:asciiTheme="minorHAnsi" w:hAnsiTheme="minorHAnsi"/>
          <w:sz w:val="22"/>
          <w:szCs w:val="22"/>
        </w:rPr>
        <w:t xml:space="preserve"> moved forward until agreement </w:t>
      </w:r>
      <w:r w:rsidRPr="009C24E9">
        <w:rPr>
          <w:rFonts w:asciiTheme="minorHAnsi" w:hAnsiTheme="minorHAnsi"/>
          <w:sz w:val="22"/>
          <w:szCs w:val="22"/>
        </w:rPr>
        <w:t>is reached nationally.</w:t>
      </w:r>
    </w:p>
    <w:p w:rsidR="007A6EC3" w:rsidRPr="005D6F90" w:rsidRDefault="007A6EC3" w:rsidP="007A6EC3">
      <w:pPr>
        <w:pStyle w:val="ListParagraph"/>
        <w:widowControl/>
        <w:suppressAutoHyphens w:val="0"/>
        <w:jc w:val="both"/>
        <w:rPr>
          <w:rFonts w:asciiTheme="minorHAnsi" w:hAnsiTheme="minorHAnsi"/>
          <w:sz w:val="22"/>
          <w:szCs w:val="22"/>
        </w:rPr>
      </w:pPr>
    </w:p>
    <w:p w:rsidR="00907452" w:rsidRPr="00925B18" w:rsidRDefault="00925B18" w:rsidP="00925B18">
      <w:pPr>
        <w:widowControl/>
        <w:suppressAutoHyphens w:val="0"/>
        <w:jc w:val="both"/>
        <w:rPr>
          <w:rFonts w:asciiTheme="minorHAnsi" w:hAnsiTheme="minorHAnsi"/>
          <w:b/>
          <w:sz w:val="28"/>
          <w:szCs w:val="28"/>
        </w:rPr>
      </w:pPr>
      <w:r>
        <w:rPr>
          <w:rFonts w:asciiTheme="minorHAnsi" w:hAnsiTheme="minorHAnsi"/>
          <w:b/>
          <w:sz w:val="28"/>
          <w:szCs w:val="28"/>
        </w:rPr>
        <w:t>5.</w:t>
      </w:r>
      <w:r>
        <w:rPr>
          <w:rFonts w:asciiTheme="minorHAnsi" w:hAnsiTheme="minorHAnsi"/>
          <w:b/>
          <w:sz w:val="28"/>
          <w:szCs w:val="28"/>
        </w:rPr>
        <w:tab/>
      </w:r>
      <w:r w:rsidR="009C24E9">
        <w:rPr>
          <w:rFonts w:asciiTheme="minorHAnsi" w:hAnsiTheme="minorHAnsi"/>
          <w:b/>
          <w:sz w:val="28"/>
          <w:szCs w:val="28"/>
        </w:rPr>
        <w:t>Draft 2019 Differential Rent Scheme</w:t>
      </w:r>
    </w:p>
    <w:p w:rsidR="00E0255E" w:rsidRDefault="00E0255E" w:rsidP="00E0255E">
      <w:pPr>
        <w:jc w:val="both"/>
        <w:rPr>
          <w:rFonts w:asciiTheme="minorHAnsi" w:hAnsiTheme="minorHAnsi"/>
          <w:sz w:val="22"/>
          <w:szCs w:val="22"/>
        </w:rPr>
      </w:pPr>
    </w:p>
    <w:p w:rsidR="009C24E9" w:rsidRDefault="009C24E9" w:rsidP="00E0255E">
      <w:pPr>
        <w:jc w:val="both"/>
        <w:rPr>
          <w:rFonts w:asciiTheme="minorHAnsi" w:hAnsiTheme="minorHAnsi"/>
          <w:sz w:val="22"/>
          <w:szCs w:val="22"/>
        </w:rPr>
      </w:pPr>
      <w:r>
        <w:rPr>
          <w:rFonts w:asciiTheme="minorHAnsi" w:hAnsiTheme="minorHAnsi"/>
          <w:sz w:val="22"/>
          <w:szCs w:val="22"/>
        </w:rPr>
        <w:t>Ms. S. Carroll advised the meeting that the 2019 Differential Rent Scheme is currently being prepared and that this item is for noting.</w:t>
      </w:r>
      <w:r w:rsidR="00E91074">
        <w:rPr>
          <w:rFonts w:asciiTheme="minorHAnsi" w:hAnsiTheme="minorHAnsi"/>
          <w:sz w:val="22"/>
          <w:szCs w:val="22"/>
        </w:rPr>
        <w:t xml:space="preserve"> </w:t>
      </w:r>
      <w:r>
        <w:rPr>
          <w:rFonts w:asciiTheme="minorHAnsi" w:hAnsiTheme="minorHAnsi"/>
          <w:sz w:val="22"/>
          <w:szCs w:val="22"/>
        </w:rPr>
        <w:t>She confirmed that assessments will take place 12 weeks going forward and that the previous assessment will be completed before the 2019 process begins and that the Local Authority will reassess changes in circumstances as quickly as possibly once notified.</w:t>
      </w:r>
    </w:p>
    <w:p w:rsidR="009C24E9" w:rsidRDefault="009C24E9" w:rsidP="00E0255E">
      <w:pPr>
        <w:jc w:val="both"/>
        <w:rPr>
          <w:rFonts w:asciiTheme="minorHAnsi" w:hAnsiTheme="minorHAnsi"/>
          <w:sz w:val="22"/>
          <w:szCs w:val="22"/>
        </w:rPr>
      </w:pPr>
    </w:p>
    <w:p w:rsidR="009C24E9" w:rsidRDefault="009C24E9" w:rsidP="00E0255E">
      <w:pPr>
        <w:jc w:val="both"/>
        <w:rPr>
          <w:rFonts w:asciiTheme="minorHAnsi" w:hAnsiTheme="minorHAnsi"/>
          <w:sz w:val="22"/>
          <w:szCs w:val="22"/>
        </w:rPr>
      </w:pPr>
      <w:r>
        <w:rPr>
          <w:rFonts w:asciiTheme="minorHAnsi" w:hAnsiTheme="minorHAnsi"/>
          <w:sz w:val="22"/>
          <w:szCs w:val="22"/>
        </w:rPr>
        <w:t>This item was noted by members.</w:t>
      </w:r>
    </w:p>
    <w:p w:rsidR="009C24E9" w:rsidRPr="00BC2DF0" w:rsidRDefault="009C24E9" w:rsidP="00E0255E">
      <w:pPr>
        <w:jc w:val="both"/>
        <w:rPr>
          <w:rFonts w:asciiTheme="minorHAnsi" w:hAnsiTheme="minorHAnsi"/>
          <w:sz w:val="22"/>
          <w:szCs w:val="22"/>
        </w:rPr>
      </w:pPr>
    </w:p>
    <w:p w:rsidR="00907452" w:rsidRPr="00D24CC2" w:rsidRDefault="009C24E9" w:rsidP="00D24CC2">
      <w:pPr>
        <w:widowControl/>
        <w:suppressAutoHyphens w:val="0"/>
        <w:jc w:val="both"/>
        <w:rPr>
          <w:rFonts w:asciiTheme="minorHAnsi" w:hAnsiTheme="minorHAnsi"/>
          <w:b/>
          <w:sz w:val="28"/>
          <w:szCs w:val="28"/>
        </w:rPr>
      </w:pPr>
      <w:r>
        <w:rPr>
          <w:rFonts w:asciiTheme="minorHAnsi" w:hAnsiTheme="minorHAnsi"/>
          <w:b/>
          <w:sz w:val="28"/>
          <w:szCs w:val="28"/>
        </w:rPr>
        <w:t>6</w:t>
      </w:r>
      <w:r w:rsidR="00D24CC2">
        <w:rPr>
          <w:rFonts w:asciiTheme="minorHAnsi" w:hAnsiTheme="minorHAnsi"/>
          <w:b/>
          <w:sz w:val="28"/>
          <w:szCs w:val="28"/>
        </w:rPr>
        <w:t xml:space="preserve">.  </w:t>
      </w:r>
      <w:r w:rsidR="00D24CC2">
        <w:rPr>
          <w:rFonts w:asciiTheme="minorHAnsi" w:hAnsiTheme="minorHAnsi"/>
          <w:b/>
          <w:sz w:val="28"/>
          <w:szCs w:val="28"/>
        </w:rPr>
        <w:tab/>
      </w:r>
      <w:r w:rsidR="00423D2D">
        <w:rPr>
          <w:rFonts w:asciiTheme="minorHAnsi" w:hAnsiTheme="minorHAnsi"/>
          <w:b/>
          <w:sz w:val="28"/>
          <w:szCs w:val="28"/>
        </w:rPr>
        <w:t>2019 SPC Work Programme</w:t>
      </w:r>
    </w:p>
    <w:p w:rsidR="00E0255E" w:rsidRDefault="00E0255E" w:rsidP="00E0255E">
      <w:pPr>
        <w:jc w:val="both"/>
        <w:rPr>
          <w:rFonts w:asciiTheme="minorHAnsi" w:hAnsiTheme="minorHAnsi"/>
          <w:sz w:val="22"/>
          <w:szCs w:val="22"/>
        </w:rPr>
      </w:pPr>
    </w:p>
    <w:p w:rsidR="00423D2D" w:rsidRDefault="00423D2D" w:rsidP="00E0255E">
      <w:pPr>
        <w:jc w:val="both"/>
        <w:rPr>
          <w:rFonts w:asciiTheme="minorHAnsi" w:hAnsiTheme="minorHAnsi"/>
          <w:sz w:val="22"/>
          <w:szCs w:val="22"/>
        </w:rPr>
      </w:pPr>
      <w:r>
        <w:rPr>
          <w:rFonts w:asciiTheme="minorHAnsi" w:hAnsiTheme="minorHAnsi"/>
          <w:sz w:val="22"/>
          <w:szCs w:val="22"/>
        </w:rPr>
        <w:t>The 2019 SPC Work Programme items were agreed as follows:</w:t>
      </w:r>
    </w:p>
    <w:p w:rsidR="00423D2D" w:rsidRDefault="00423D2D" w:rsidP="00E0255E">
      <w:pPr>
        <w:jc w:val="both"/>
        <w:rPr>
          <w:rFonts w:asciiTheme="minorHAnsi" w:hAnsiTheme="minorHAnsi"/>
          <w:sz w:val="22"/>
          <w:szCs w:val="22"/>
        </w:rPr>
      </w:pP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t>West Regional Homeless Action Plan 2019-2022</w:t>
      </w: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t>Homeless Cold Weather response 2018/2019</w:t>
      </w: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t>Traveller Accommodation Programme 2019-2023</w:t>
      </w: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t>Rent Assessment 2019</w:t>
      </w: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lastRenderedPageBreak/>
        <w:t>Housing Capital Programme (including part VIII proposals)</w:t>
      </w: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t>Housing Assistance Payments and RAS updates</w:t>
      </w: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t>Choice Based Letting Policies and Procedures</w:t>
      </w:r>
    </w:p>
    <w:p w:rsidR="00423D2D" w:rsidRPr="00423D2D" w:rsidRDefault="00423D2D" w:rsidP="00423D2D">
      <w:pPr>
        <w:pStyle w:val="ListParagraph"/>
        <w:numPr>
          <w:ilvl w:val="0"/>
          <w:numId w:val="36"/>
        </w:numPr>
        <w:jc w:val="both"/>
        <w:rPr>
          <w:rFonts w:asciiTheme="minorHAnsi" w:hAnsiTheme="minorHAnsi"/>
          <w:sz w:val="22"/>
          <w:szCs w:val="22"/>
        </w:rPr>
      </w:pPr>
      <w:r w:rsidRPr="00423D2D">
        <w:rPr>
          <w:rFonts w:asciiTheme="minorHAnsi" w:hAnsiTheme="minorHAnsi"/>
          <w:sz w:val="22"/>
          <w:szCs w:val="22"/>
        </w:rPr>
        <w:t>Housing Needs Assessment 2019</w:t>
      </w:r>
    </w:p>
    <w:p w:rsidR="00423D2D" w:rsidRDefault="00423D2D" w:rsidP="00E0255E">
      <w:pPr>
        <w:jc w:val="both"/>
        <w:rPr>
          <w:rFonts w:asciiTheme="minorHAnsi" w:hAnsiTheme="minorHAnsi"/>
          <w:sz w:val="22"/>
          <w:szCs w:val="22"/>
        </w:rPr>
      </w:pPr>
    </w:p>
    <w:p w:rsidR="00423D2D" w:rsidRDefault="00423D2D" w:rsidP="00E0255E">
      <w:pPr>
        <w:jc w:val="both"/>
        <w:rPr>
          <w:rFonts w:asciiTheme="minorHAnsi" w:hAnsiTheme="minorHAnsi"/>
          <w:sz w:val="22"/>
          <w:szCs w:val="22"/>
        </w:rPr>
      </w:pPr>
      <w:r>
        <w:rPr>
          <w:rFonts w:asciiTheme="minorHAnsi" w:hAnsiTheme="minorHAnsi"/>
          <w:sz w:val="22"/>
          <w:szCs w:val="22"/>
        </w:rPr>
        <w:t>The dates and times of the SPC meetings 2019 were agreed as follows:</w:t>
      </w:r>
    </w:p>
    <w:p w:rsidR="00423D2D" w:rsidRDefault="00423D2D" w:rsidP="00E0255E">
      <w:pPr>
        <w:jc w:val="both"/>
        <w:rPr>
          <w:rFonts w:asciiTheme="minorHAnsi" w:hAnsiTheme="minorHAnsi"/>
          <w:sz w:val="22"/>
          <w:szCs w:val="22"/>
        </w:rPr>
      </w:pPr>
    </w:p>
    <w:p w:rsidR="00423D2D" w:rsidRPr="00423D2D" w:rsidRDefault="00423D2D" w:rsidP="00423D2D">
      <w:pPr>
        <w:pStyle w:val="ListParagraph"/>
        <w:numPr>
          <w:ilvl w:val="0"/>
          <w:numId w:val="37"/>
        </w:numPr>
        <w:jc w:val="both"/>
        <w:rPr>
          <w:rFonts w:asciiTheme="minorHAnsi" w:hAnsiTheme="minorHAnsi"/>
          <w:sz w:val="22"/>
          <w:szCs w:val="22"/>
        </w:rPr>
      </w:pPr>
      <w:r w:rsidRPr="00423D2D">
        <w:rPr>
          <w:rFonts w:asciiTheme="minorHAnsi" w:hAnsiTheme="minorHAnsi"/>
          <w:sz w:val="22"/>
          <w:szCs w:val="22"/>
        </w:rPr>
        <w:t>Thursday 21</w:t>
      </w:r>
      <w:r w:rsidRPr="00423D2D">
        <w:rPr>
          <w:rFonts w:asciiTheme="minorHAnsi" w:hAnsiTheme="minorHAnsi"/>
          <w:sz w:val="22"/>
          <w:szCs w:val="22"/>
          <w:vertAlign w:val="superscript"/>
        </w:rPr>
        <w:t>st</w:t>
      </w:r>
      <w:r w:rsidRPr="00423D2D">
        <w:rPr>
          <w:rFonts w:asciiTheme="minorHAnsi" w:hAnsiTheme="minorHAnsi"/>
          <w:sz w:val="22"/>
          <w:szCs w:val="22"/>
        </w:rPr>
        <w:t xml:space="preserve"> February 2019 at 9.30am</w:t>
      </w:r>
    </w:p>
    <w:p w:rsidR="00423D2D" w:rsidRPr="00423D2D" w:rsidRDefault="00423D2D" w:rsidP="00423D2D">
      <w:pPr>
        <w:pStyle w:val="ListParagraph"/>
        <w:numPr>
          <w:ilvl w:val="0"/>
          <w:numId w:val="37"/>
        </w:numPr>
        <w:jc w:val="both"/>
        <w:rPr>
          <w:rFonts w:asciiTheme="minorHAnsi" w:hAnsiTheme="minorHAnsi"/>
          <w:sz w:val="22"/>
          <w:szCs w:val="22"/>
        </w:rPr>
      </w:pPr>
      <w:r w:rsidRPr="00423D2D">
        <w:rPr>
          <w:rFonts w:asciiTheme="minorHAnsi" w:hAnsiTheme="minorHAnsi"/>
          <w:sz w:val="22"/>
          <w:szCs w:val="22"/>
        </w:rPr>
        <w:t>Thursday 2</w:t>
      </w:r>
      <w:r w:rsidRPr="00423D2D">
        <w:rPr>
          <w:rFonts w:asciiTheme="minorHAnsi" w:hAnsiTheme="minorHAnsi"/>
          <w:sz w:val="22"/>
          <w:szCs w:val="22"/>
          <w:vertAlign w:val="superscript"/>
        </w:rPr>
        <w:t>nd</w:t>
      </w:r>
      <w:r w:rsidRPr="00423D2D">
        <w:rPr>
          <w:rFonts w:asciiTheme="minorHAnsi" w:hAnsiTheme="minorHAnsi"/>
          <w:sz w:val="22"/>
          <w:szCs w:val="22"/>
        </w:rPr>
        <w:t xml:space="preserve"> May 2019 at 9.30am</w:t>
      </w:r>
    </w:p>
    <w:p w:rsidR="00423D2D" w:rsidRPr="00423D2D" w:rsidRDefault="00423D2D" w:rsidP="00423D2D">
      <w:pPr>
        <w:pStyle w:val="ListParagraph"/>
        <w:numPr>
          <w:ilvl w:val="0"/>
          <w:numId w:val="37"/>
        </w:numPr>
        <w:jc w:val="both"/>
        <w:rPr>
          <w:rFonts w:asciiTheme="minorHAnsi" w:hAnsiTheme="minorHAnsi"/>
          <w:sz w:val="22"/>
          <w:szCs w:val="22"/>
        </w:rPr>
      </w:pPr>
      <w:r w:rsidRPr="00423D2D">
        <w:rPr>
          <w:rFonts w:asciiTheme="minorHAnsi" w:hAnsiTheme="minorHAnsi"/>
          <w:sz w:val="22"/>
          <w:szCs w:val="22"/>
        </w:rPr>
        <w:t>Thursday 19</w:t>
      </w:r>
      <w:r w:rsidRPr="00423D2D">
        <w:rPr>
          <w:rFonts w:asciiTheme="minorHAnsi" w:hAnsiTheme="minorHAnsi"/>
          <w:sz w:val="22"/>
          <w:szCs w:val="22"/>
          <w:vertAlign w:val="superscript"/>
        </w:rPr>
        <w:t>th</w:t>
      </w:r>
      <w:r w:rsidRPr="00423D2D">
        <w:rPr>
          <w:rFonts w:asciiTheme="minorHAnsi" w:hAnsiTheme="minorHAnsi"/>
          <w:sz w:val="22"/>
          <w:szCs w:val="22"/>
        </w:rPr>
        <w:t xml:space="preserve"> September 2019 at 9.30am</w:t>
      </w:r>
    </w:p>
    <w:p w:rsidR="00423D2D" w:rsidRPr="00423D2D" w:rsidRDefault="00423D2D" w:rsidP="00423D2D">
      <w:pPr>
        <w:pStyle w:val="ListParagraph"/>
        <w:numPr>
          <w:ilvl w:val="0"/>
          <w:numId w:val="37"/>
        </w:numPr>
        <w:jc w:val="both"/>
        <w:rPr>
          <w:rFonts w:asciiTheme="minorHAnsi" w:hAnsiTheme="minorHAnsi"/>
          <w:sz w:val="22"/>
          <w:szCs w:val="22"/>
        </w:rPr>
      </w:pPr>
      <w:r w:rsidRPr="00423D2D">
        <w:rPr>
          <w:rFonts w:asciiTheme="minorHAnsi" w:hAnsiTheme="minorHAnsi"/>
          <w:sz w:val="22"/>
          <w:szCs w:val="22"/>
        </w:rPr>
        <w:t>Thursday 21</w:t>
      </w:r>
      <w:r w:rsidRPr="00423D2D">
        <w:rPr>
          <w:rFonts w:asciiTheme="minorHAnsi" w:hAnsiTheme="minorHAnsi"/>
          <w:sz w:val="22"/>
          <w:szCs w:val="22"/>
          <w:vertAlign w:val="superscript"/>
        </w:rPr>
        <w:t>st</w:t>
      </w:r>
      <w:r w:rsidRPr="00423D2D">
        <w:rPr>
          <w:rFonts w:asciiTheme="minorHAnsi" w:hAnsiTheme="minorHAnsi"/>
          <w:sz w:val="22"/>
          <w:szCs w:val="22"/>
        </w:rPr>
        <w:t xml:space="preserve"> November 2019 at 9.30am</w:t>
      </w:r>
    </w:p>
    <w:p w:rsidR="00423D2D" w:rsidRDefault="00423D2D" w:rsidP="00E0255E">
      <w:pPr>
        <w:jc w:val="both"/>
        <w:rPr>
          <w:rFonts w:asciiTheme="minorHAnsi" w:hAnsiTheme="minorHAnsi"/>
          <w:sz w:val="22"/>
          <w:szCs w:val="22"/>
        </w:rPr>
      </w:pPr>
    </w:p>
    <w:p w:rsidR="001D7881" w:rsidRPr="001D7881" w:rsidRDefault="001D7881" w:rsidP="00E0255E">
      <w:pPr>
        <w:jc w:val="both"/>
        <w:rPr>
          <w:rFonts w:asciiTheme="minorHAnsi" w:hAnsiTheme="minorHAnsi" w:cs="Arial Narrow"/>
          <w:b/>
          <w:sz w:val="26"/>
          <w:szCs w:val="26"/>
        </w:rPr>
      </w:pPr>
      <w:r>
        <w:rPr>
          <w:rFonts w:asciiTheme="minorHAnsi" w:hAnsiTheme="minorHAnsi" w:cs="Arial Narrow"/>
          <w:b/>
          <w:sz w:val="26"/>
          <w:szCs w:val="26"/>
        </w:rPr>
        <w:t>8.</w:t>
      </w:r>
      <w:r>
        <w:rPr>
          <w:rFonts w:asciiTheme="minorHAnsi" w:hAnsiTheme="minorHAnsi" w:cs="Arial Narrow"/>
          <w:b/>
          <w:sz w:val="26"/>
          <w:szCs w:val="26"/>
        </w:rPr>
        <w:tab/>
      </w:r>
      <w:r w:rsidRPr="001D7881">
        <w:rPr>
          <w:rFonts w:asciiTheme="minorHAnsi" w:hAnsiTheme="minorHAnsi" w:cs="Arial Narrow"/>
          <w:b/>
          <w:sz w:val="26"/>
          <w:szCs w:val="26"/>
        </w:rPr>
        <w:t>Any Other Business:</w:t>
      </w:r>
    </w:p>
    <w:p w:rsidR="001D7881" w:rsidRDefault="001D7881" w:rsidP="00E0255E">
      <w:pPr>
        <w:jc w:val="both"/>
        <w:rPr>
          <w:rFonts w:asciiTheme="minorHAnsi" w:hAnsiTheme="minorHAnsi" w:cs="Arial Narrow"/>
          <w:sz w:val="22"/>
          <w:szCs w:val="22"/>
        </w:rPr>
      </w:pPr>
    </w:p>
    <w:p w:rsidR="00DE32A4" w:rsidRDefault="00490839" w:rsidP="00E0255E">
      <w:pPr>
        <w:jc w:val="both"/>
        <w:rPr>
          <w:rFonts w:asciiTheme="minorHAnsi" w:hAnsiTheme="minorHAnsi" w:cs="Arial Narrow"/>
          <w:sz w:val="22"/>
          <w:szCs w:val="22"/>
        </w:rPr>
      </w:pPr>
      <w:r>
        <w:rPr>
          <w:rFonts w:asciiTheme="minorHAnsi" w:hAnsiTheme="minorHAnsi" w:cs="Arial Narrow"/>
          <w:sz w:val="22"/>
          <w:szCs w:val="22"/>
        </w:rPr>
        <w:t xml:space="preserve">The Chair Cllr. D. McDonnell stated his dissatisfaction at some </w:t>
      </w:r>
      <w:r w:rsidR="00D10DE8">
        <w:rPr>
          <w:rFonts w:asciiTheme="minorHAnsi" w:hAnsiTheme="minorHAnsi" w:cs="Arial Narrow"/>
          <w:sz w:val="22"/>
          <w:szCs w:val="22"/>
        </w:rPr>
        <w:t>members leaving</w:t>
      </w:r>
      <w:r>
        <w:rPr>
          <w:rFonts w:asciiTheme="minorHAnsi" w:hAnsiTheme="minorHAnsi" w:cs="Arial Narrow"/>
          <w:sz w:val="22"/>
          <w:szCs w:val="22"/>
        </w:rPr>
        <w:t xml:space="preserve"> meetings after a short period of time.  He asked members to attend and contribute to the full meeting going forward.</w:t>
      </w:r>
    </w:p>
    <w:p w:rsidR="00490839" w:rsidRDefault="00490839" w:rsidP="00E0255E">
      <w:pPr>
        <w:jc w:val="both"/>
        <w:rPr>
          <w:rFonts w:asciiTheme="minorHAnsi" w:hAnsiTheme="minorHAnsi" w:cs="Arial Narrow"/>
          <w:sz w:val="22"/>
          <w:szCs w:val="22"/>
        </w:rPr>
      </w:pPr>
    </w:p>
    <w:p w:rsidR="005622D2" w:rsidRDefault="00CC0C78" w:rsidP="00E0255E">
      <w:pPr>
        <w:jc w:val="both"/>
        <w:rPr>
          <w:rFonts w:asciiTheme="minorHAnsi" w:hAnsiTheme="minorHAnsi" w:cs="Arial Narrow"/>
          <w:sz w:val="22"/>
          <w:szCs w:val="22"/>
        </w:rPr>
      </w:pPr>
      <w:r w:rsidRPr="004D6EDC">
        <w:rPr>
          <w:rFonts w:asciiTheme="minorHAnsi" w:hAnsiTheme="minorHAnsi" w:cs="Arial Narrow"/>
          <w:sz w:val="22"/>
          <w:szCs w:val="22"/>
        </w:rPr>
        <w:t xml:space="preserve">This concluded the business of the meeting.    </w:t>
      </w:r>
    </w:p>
    <w:p w:rsidR="001C30C1" w:rsidRDefault="001C30C1" w:rsidP="00E0255E">
      <w:pPr>
        <w:jc w:val="both"/>
        <w:rPr>
          <w:rFonts w:asciiTheme="minorHAnsi" w:hAnsiTheme="minorHAnsi" w:cs="Arial Narrow"/>
          <w:sz w:val="22"/>
          <w:szCs w:val="22"/>
        </w:rPr>
      </w:pPr>
    </w:p>
    <w:p w:rsidR="001C30C1" w:rsidRPr="00EE5266" w:rsidRDefault="001C30C1" w:rsidP="00E0255E">
      <w:pPr>
        <w:jc w:val="both"/>
        <w:rPr>
          <w:rFonts w:asciiTheme="minorHAnsi" w:hAnsiTheme="minorHAnsi" w:cs="Arial Narrow"/>
          <w:sz w:val="22"/>
          <w:szCs w:val="22"/>
        </w:rPr>
      </w:pPr>
      <w:r>
        <w:rPr>
          <w:rFonts w:asciiTheme="minorHAnsi" w:hAnsiTheme="minorHAnsi" w:cs="Arial Narrow"/>
          <w:sz w:val="22"/>
          <w:szCs w:val="22"/>
        </w:rPr>
        <w:t xml:space="preserve">Next meeting is scheduled for </w:t>
      </w:r>
      <w:r w:rsidRPr="00423D2D">
        <w:rPr>
          <w:rFonts w:asciiTheme="minorHAnsi" w:hAnsiTheme="minorHAnsi"/>
          <w:sz w:val="22"/>
          <w:szCs w:val="22"/>
        </w:rPr>
        <w:t>Thursday 21</w:t>
      </w:r>
      <w:r w:rsidRPr="00423D2D">
        <w:rPr>
          <w:rFonts w:asciiTheme="minorHAnsi" w:hAnsiTheme="minorHAnsi"/>
          <w:sz w:val="22"/>
          <w:szCs w:val="22"/>
          <w:vertAlign w:val="superscript"/>
        </w:rPr>
        <w:t>st</w:t>
      </w:r>
      <w:r w:rsidRPr="00423D2D">
        <w:rPr>
          <w:rFonts w:asciiTheme="minorHAnsi" w:hAnsiTheme="minorHAnsi"/>
          <w:sz w:val="22"/>
          <w:szCs w:val="22"/>
        </w:rPr>
        <w:t xml:space="preserve"> February 2019 at 9.30am</w:t>
      </w:r>
      <w:r>
        <w:rPr>
          <w:rFonts w:asciiTheme="minorHAnsi" w:hAnsiTheme="minorHAnsi"/>
          <w:sz w:val="22"/>
          <w:szCs w:val="22"/>
        </w:rPr>
        <w:t>.</w:t>
      </w:r>
      <w:bookmarkStart w:id="0" w:name="_GoBack"/>
      <w:bookmarkEnd w:id="0"/>
    </w:p>
    <w:sectPr w:rsidR="001C30C1" w:rsidRPr="00EE5266" w:rsidSect="00633BA5">
      <w:footerReference w:type="default" r:id="rId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90" w:rsidRDefault="005D6F90" w:rsidP="000703E9">
      <w:r>
        <w:separator/>
      </w:r>
    </w:p>
  </w:endnote>
  <w:endnote w:type="continuationSeparator" w:id="0">
    <w:p w:rsidR="005D6F90" w:rsidRDefault="005D6F90" w:rsidP="000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90" w:rsidRDefault="00DD752E">
    <w:pPr>
      <w:pStyle w:val="Footer"/>
      <w:jc w:val="center"/>
    </w:pPr>
    <w:r>
      <w:rPr>
        <w:noProof/>
      </w:rPr>
      <w:fldChar w:fldCharType="begin"/>
    </w:r>
    <w:r>
      <w:rPr>
        <w:noProof/>
      </w:rPr>
      <w:instrText xml:space="preserve"> PAGE   \* MERGEFORMAT </w:instrText>
    </w:r>
    <w:r>
      <w:rPr>
        <w:noProof/>
      </w:rPr>
      <w:fldChar w:fldCharType="separate"/>
    </w:r>
    <w:r w:rsidR="00E91074">
      <w:rPr>
        <w:noProof/>
      </w:rPr>
      <w:t>3</w:t>
    </w:r>
    <w:r>
      <w:rPr>
        <w:noProof/>
      </w:rPr>
      <w:fldChar w:fldCharType="end"/>
    </w:r>
  </w:p>
  <w:p w:rsidR="005D6F90" w:rsidRDefault="005D6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90" w:rsidRDefault="005D6F90" w:rsidP="000703E9">
      <w:r>
        <w:separator/>
      </w:r>
    </w:p>
  </w:footnote>
  <w:footnote w:type="continuationSeparator" w:id="0">
    <w:p w:rsidR="005D6F90" w:rsidRDefault="005D6F90" w:rsidP="00070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612"/>
    <w:multiLevelType w:val="hybridMultilevel"/>
    <w:tmpl w:val="D3C0E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5A13AC"/>
    <w:multiLevelType w:val="hybridMultilevel"/>
    <w:tmpl w:val="D87E0C2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973D79"/>
    <w:multiLevelType w:val="hybridMultilevel"/>
    <w:tmpl w:val="2BA6F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274AC5"/>
    <w:multiLevelType w:val="hybridMultilevel"/>
    <w:tmpl w:val="4EF09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392BDC"/>
    <w:multiLevelType w:val="hybridMultilevel"/>
    <w:tmpl w:val="B630C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0301DA"/>
    <w:multiLevelType w:val="hybridMultilevel"/>
    <w:tmpl w:val="8A6A8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C51CD0"/>
    <w:multiLevelType w:val="hybridMultilevel"/>
    <w:tmpl w:val="38B24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0645CD"/>
    <w:multiLevelType w:val="hybridMultilevel"/>
    <w:tmpl w:val="7124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23F59"/>
    <w:multiLevelType w:val="hybridMultilevel"/>
    <w:tmpl w:val="E5742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414D11"/>
    <w:multiLevelType w:val="hybridMultilevel"/>
    <w:tmpl w:val="97A8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45B64"/>
    <w:multiLevelType w:val="hybridMultilevel"/>
    <w:tmpl w:val="C6343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7E1C14"/>
    <w:multiLevelType w:val="hybridMultilevel"/>
    <w:tmpl w:val="E752D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740DC7"/>
    <w:multiLevelType w:val="hybridMultilevel"/>
    <w:tmpl w:val="D87E0C2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EC3C0A"/>
    <w:multiLevelType w:val="hybridMultilevel"/>
    <w:tmpl w:val="FB14B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EE7A28"/>
    <w:multiLevelType w:val="hybridMultilevel"/>
    <w:tmpl w:val="21064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BE23A4"/>
    <w:multiLevelType w:val="hybridMultilevel"/>
    <w:tmpl w:val="E38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970FF"/>
    <w:multiLevelType w:val="hybridMultilevel"/>
    <w:tmpl w:val="4FF82D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C357A9"/>
    <w:multiLevelType w:val="hybridMultilevel"/>
    <w:tmpl w:val="45E4B7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12045A8"/>
    <w:multiLevelType w:val="hybridMultilevel"/>
    <w:tmpl w:val="14AA0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012EBB"/>
    <w:multiLevelType w:val="hybridMultilevel"/>
    <w:tmpl w:val="DD56A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A25D05"/>
    <w:multiLevelType w:val="hybridMultilevel"/>
    <w:tmpl w:val="B4E44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A846B4"/>
    <w:multiLevelType w:val="hybridMultilevel"/>
    <w:tmpl w:val="38F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E57CB"/>
    <w:multiLevelType w:val="hybridMultilevel"/>
    <w:tmpl w:val="F9AE4D1A"/>
    <w:lvl w:ilvl="0" w:tplc="BF9C7A8E">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2659BC"/>
    <w:multiLevelType w:val="hybridMultilevel"/>
    <w:tmpl w:val="A1024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3605C7"/>
    <w:multiLevelType w:val="hybridMultilevel"/>
    <w:tmpl w:val="D9E83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C769F1"/>
    <w:multiLevelType w:val="hybridMultilevel"/>
    <w:tmpl w:val="0E1EF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A3772B"/>
    <w:multiLevelType w:val="hybridMultilevel"/>
    <w:tmpl w:val="DF822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AC308A"/>
    <w:multiLevelType w:val="hybridMultilevel"/>
    <w:tmpl w:val="A60C82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41B4487"/>
    <w:multiLevelType w:val="hybridMultilevel"/>
    <w:tmpl w:val="6B66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21744"/>
    <w:multiLevelType w:val="hybridMultilevel"/>
    <w:tmpl w:val="793A3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43539"/>
    <w:multiLevelType w:val="hybridMultilevel"/>
    <w:tmpl w:val="073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A2FC4"/>
    <w:multiLevelType w:val="hybridMultilevel"/>
    <w:tmpl w:val="3C564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AD2DDD"/>
    <w:multiLevelType w:val="hybridMultilevel"/>
    <w:tmpl w:val="4072C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BE3994"/>
    <w:multiLevelType w:val="hybridMultilevel"/>
    <w:tmpl w:val="236E8F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AC77E5B"/>
    <w:multiLevelType w:val="hybridMultilevel"/>
    <w:tmpl w:val="86BEB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A778FF"/>
    <w:multiLevelType w:val="hybridMultilevel"/>
    <w:tmpl w:val="12DE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3"/>
  </w:num>
  <w:num w:numId="4">
    <w:abstractNumId w:val="34"/>
  </w:num>
  <w:num w:numId="5">
    <w:abstractNumId w:val="3"/>
  </w:num>
  <w:num w:numId="6">
    <w:abstractNumId w:val="29"/>
  </w:num>
  <w:num w:numId="7">
    <w:abstractNumId w:val="2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8"/>
  </w:num>
  <w:num w:numId="13">
    <w:abstractNumId w:val="15"/>
  </w:num>
  <w:num w:numId="14">
    <w:abstractNumId w:val="35"/>
  </w:num>
  <w:num w:numId="15">
    <w:abstractNumId w:val="30"/>
  </w:num>
  <w:num w:numId="16">
    <w:abstractNumId w:val="12"/>
  </w:num>
  <w:num w:numId="17">
    <w:abstractNumId w:val="22"/>
  </w:num>
  <w:num w:numId="18">
    <w:abstractNumId w:val="33"/>
  </w:num>
  <w:num w:numId="19">
    <w:abstractNumId w:val="9"/>
  </w:num>
  <w:num w:numId="20">
    <w:abstractNumId w:val="27"/>
  </w:num>
  <w:num w:numId="21">
    <w:abstractNumId w:val="31"/>
  </w:num>
  <w:num w:numId="22">
    <w:abstractNumId w:val="24"/>
  </w:num>
  <w:num w:numId="23">
    <w:abstractNumId w:val="13"/>
  </w:num>
  <w:num w:numId="24">
    <w:abstractNumId w:val="6"/>
  </w:num>
  <w:num w:numId="25">
    <w:abstractNumId w:val="32"/>
  </w:num>
  <w:num w:numId="26">
    <w:abstractNumId w:val="25"/>
  </w:num>
  <w:num w:numId="27">
    <w:abstractNumId w:val="11"/>
  </w:num>
  <w:num w:numId="28">
    <w:abstractNumId w:val="26"/>
  </w:num>
  <w:num w:numId="29">
    <w:abstractNumId w:val="14"/>
  </w:num>
  <w:num w:numId="30">
    <w:abstractNumId w:val="8"/>
  </w:num>
  <w:num w:numId="31">
    <w:abstractNumId w:val="5"/>
  </w:num>
  <w:num w:numId="32">
    <w:abstractNumId w:val="20"/>
  </w:num>
  <w:num w:numId="33">
    <w:abstractNumId w:val="0"/>
  </w:num>
  <w:num w:numId="34">
    <w:abstractNumId w:val="18"/>
  </w:num>
  <w:num w:numId="35">
    <w:abstractNumId w:val="10"/>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78"/>
    <w:rsid w:val="00025884"/>
    <w:rsid w:val="0004043A"/>
    <w:rsid w:val="00054827"/>
    <w:rsid w:val="000703E9"/>
    <w:rsid w:val="000731AA"/>
    <w:rsid w:val="000928B4"/>
    <w:rsid w:val="000A4020"/>
    <w:rsid w:val="000B13C3"/>
    <w:rsid w:val="000B42AE"/>
    <w:rsid w:val="000E5046"/>
    <w:rsid w:val="0010679C"/>
    <w:rsid w:val="00114551"/>
    <w:rsid w:val="0012039B"/>
    <w:rsid w:val="00133BE1"/>
    <w:rsid w:val="00144715"/>
    <w:rsid w:val="0015125C"/>
    <w:rsid w:val="00153804"/>
    <w:rsid w:val="00174CD4"/>
    <w:rsid w:val="0017731B"/>
    <w:rsid w:val="00190D13"/>
    <w:rsid w:val="00195249"/>
    <w:rsid w:val="001A4D91"/>
    <w:rsid w:val="001C30C1"/>
    <w:rsid w:val="001D48D5"/>
    <w:rsid w:val="001D7881"/>
    <w:rsid w:val="001E3C4D"/>
    <w:rsid w:val="001E3E5A"/>
    <w:rsid w:val="001E6515"/>
    <w:rsid w:val="001F1CA9"/>
    <w:rsid w:val="001F5F87"/>
    <w:rsid w:val="00217CB0"/>
    <w:rsid w:val="002456A0"/>
    <w:rsid w:val="00247862"/>
    <w:rsid w:val="00260D68"/>
    <w:rsid w:val="00264987"/>
    <w:rsid w:val="00296BC5"/>
    <w:rsid w:val="002A4C53"/>
    <w:rsid w:val="002B418A"/>
    <w:rsid w:val="002F57D6"/>
    <w:rsid w:val="003062E2"/>
    <w:rsid w:val="003362B8"/>
    <w:rsid w:val="00337CBA"/>
    <w:rsid w:val="003432BE"/>
    <w:rsid w:val="003442FD"/>
    <w:rsid w:val="00345FD2"/>
    <w:rsid w:val="003576DD"/>
    <w:rsid w:val="003711EC"/>
    <w:rsid w:val="00396DD8"/>
    <w:rsid w:val="003A25A6"/>
    <w:rsid w:val="003B1F8F"/>
    <w:rsid w:val="003D4921"/>
    <w:rsid w:val="003F52F5"/>
    <w:rsid w:val="00421FE6"/>
    <w:rsid w:val="00423D2D"/>
    <w:rsid w:val="004671EA"/>
    <w:rsid w:val="0047101E"/>
    <w:rsid w:val="00490839"/>
    <w:rsid w:val="004B61DD"/>
    <w:rsid w:val="004B6344"/>
    <w:rsid w:val="004C2E4A"/>
    <w:rsid w:val="004C51B0"/>
    <w:rsid w:val="004D6EDC"/>
    <w:rsid w:val="004E1FB1"/>
    <w:rsid w:val="004E4C7C"/>
    <w:rsid w:val="004F240C"/>
    <w:rsid w:val="0051219F"/>
    <w:rsid w:val="00537B7C"/>
    <w:rsid w:val="005622D2"/>
    <w:rsid w:val="00581483"/>
    <w:rsid w:val="005B4350"/>
    <w:rsid w:val="005B4785"/>
    <w:rsid w:val="005B4B40"/>
    <w:rsid w:val="005D6F90"/>
    <w:rsid w:val="005E0955"/>
    <w:rsid w:val="005F482D"/>
    <w:rsid w:val="006134B3"/>
    <w:rsid w:val="0061624F"/>
    <w:rsid w:val="00617EAE"/>
    <w:rsid w:val="0062086F"/>
    <w:rsid w:val="00633BA5"/>
    <w:rsid w:val="00657C38"/>
    <w:rsid w:val="006666BC"/>
    <w:rsid w:val="00697857"/>
    <w:rsid w:val="006A3341"/>
    <w:rsid w:val="006A4FD8"/>
    <w:rsid w:val="006A5B88"/>
    <w:rsid w:val="006D65D8"/>
    <w:rsid w:val="006E77D0"/>
    <w:rsid w:val="0072759B"/>
    <w:rsid w:val="00766A48"/>
    <w:rsid w:val="00775E92"/>
    <w:rsid w:val="0079109E"/>
    <w:rsid w:val="007913FB"/>
    <w:rsid w:val="00791A0B"/>
    <w:rsid w:val="007967E5"/>
    <w:rsid w:val="007A0373"/>
    <w:rsid w:val="007A6EC3"/>
    <w:rsid w:val="007B4D71"/>
    <w:rsid w:val="007B60C1"/>
    <w:rsid w:val="007B788D"/>
    <w:rsid w:val="007E1250"/>
    <w:rsid w:val="007E156C"/>
    <w:rsid w:val="007F1F1F"/>
    <w:rsid w:val="00810005"/>
    <w:rsid w:val="00820075"/>
    <w:rsid w:val="00822840"/>
    <w:rsid w:val="00825169"/>
    <w:rsid w:val="0085295D"/>
    <w:rsid w:val="00876AEE"/>
    <w:rsid w:val="008A7770"/>
    <w:rsid w:val="008D5173"/>
    <w:rsid w:val="008D5E2B"/>
    <w:rsid w:val="00907452"/>
    <w:rsid w:val="00925B18"/>
    <w:rsid w:val="009347B7"/>
    <w:rsid w:val="0094774E"/>
    <w:rsid w:val="00970184"/>
    <w:rsid w:val="009772AD"/>
    <w:rsid w:val="0098114E"/>
    <w:rsid w:val="009861B1"/>
    <w:rsid w:val="009B675F"/>
    <w:rsid w:val="009C24E9"/>
    <w:rsid w:val="009D3012"/>
    <w:rsid w:val="009D51B4"/>
    <w:rsid w:val="009E2687"/>
    <w:rsid w:val="009F58A3"/>
    <w:rsid w:val="00A02079"/>
    <w:rsid w:val="00A1642A"/>
    <w:rsid w:val="00A21F70"/>
    <w:rsid w:val="00A52D91"/>
    <w:rsid w:val="00A63AA5"/>
    <w:rsid w:val="00A8187C"/>
    <w:rsid w:val="00A83A9C"/>
    <w:rsid w:val="00A968BD"/>
    <w:rsid w:val="00A96F64"/>
    <w:rsid w:val="00A973D7"/>
    <w:rsid w:val="00AB07F2"/>
    <w:rsid w:val="00AB6795"/>
    <w:rsid w:val="00AB75CD"/>
    <w:rsid w:val="00AD266F"/>
    <w:rsid w:val="00AD4AE7"/>
    <w:rsid w:val="00AE2B48"/>
    <w:rsid w:val="00B11652"/>
    <w:rsid w:val="00B206D9"/>
    <w:rsid w:val="00B3263C"/>
    <w:rsid w:val="00B36258"/>
    <w:rsid w:val="00B640E2"/>
    <w:rsid w:val="00B84402"/>
    <w:rsid w:val="00B9508F"/>
    <w:rsid w:val="00BA008B"/>
    <w:rsid w:val="00BA76FC"/>
    <w:rsid w:val="00BB2BC2"/>
    <w:rsid w:val="00BB47F9"/>
    <w:rsid w:val="00BB772F"/>
    <w:rsid w:val="00BC0AD7"/>
    <w:rsid w:val="00BC2DF0"/>
    <w:rsid w:val="00BD5F80"/>
    <w:rsid w:val="00BE2EA0"/>
    <w:rsid w:val="00BE3225"/>
    <w:rsid w:val="00C05D7B"/>
    <w:rsid w:val="00C305C8"/>
    <w:rsid w:val="00C368E7"/>
    <w:rsid w:val="00C405F4"/>
    <w:rsid w:val="00C50D67"/>
    <w:rsid w:val="00C65020"/>
    <w:rsid w:val="00C91B77"/>
    <w:rsid w:val="00CA259C"/>
    <w:rsid w:val="00CB3CD0"/>
    <w:rsid w:val="00CC0C78"/>
    <w:rsid w:val="00CC24B4"/>
    <w:rsid w:val="00CC3F8D"/>
    <w:rsid w:val="00CC4877"/>
    <w:rsid w:val="00D10DE8"/>
    <w:rsid w:val="00D12819"/>
    <w:rsid w:val="00D24CC2"/>
    <w:rsid w:val="00D26110"/>
    <w:rsid w:val="00D32BFF"/>
    <w:rsid w:val="00D35129"/>
    <w:rsid w:val="00D44494"/>
    <w:rsid w:val="00D47A40"/>
    <w:rsid w:val="00D53F5E"/>
    <w:rsid w:val="00D61B76"/>
    <w:rsid w:val="00D72D90"/>
    <w:rsid w:val="00D9043D"/>
    <w:rsid w:val="00D90B95"/>
    <w:rsid w:val="00D93AA8"/>
    <w:rsid w:val="00DA28F8"/>
    <w:rsid w:val="00DA6481"/>
    <w:rsid w:val="00DA6778"/>
    <w:rsid w:val="00DB1851"/>
    <w:rsid w:val="00DB38A3"/>
    <w:rsid w:val="00DD752E"/>
    <w:rsid w:val="00DE32A4"/>
    <w:rsid w:val="00E0255E"/>
    <w:rsid w:val="00E06DE4"/>
    <w:rsid w:val="00E11B73"/>
    <w:rsid w:val="00E41032"/>
    <w:rsid w:val="00E54597"/>
    <w:rsid w:val="00E61CC9"/>
    <w:rsid w:val="00E91074"/>
    <w:rsid w:val="00EA235F"/>
    <w:rsid w:val="00EA7DF3"/>
    <w:rsid w:val="00ED3757"/>
    <w:rsid w:val="00ED46CE"/>
    <w:rsid w:val="00EE5266"/>
    <w:rsid w:val="00F25C82"/>
    <w:rsid w:val="00F3302E"/>
    <w:rsid w:val="00F6494B"/>
    <w:rsid w:val="00F82019"/>
    <w:rsid w:val="00F854DA"/>
    <w:rsid w:val="00F96611"/>
    <w:rsid w:val="00FC0BF7"/>
    <w:rsid w:val="00FD1F56"/>
    <w:rsid w:val="00FD4F0E"/>
    <w:rsid w:val="00FF5B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A15F4-FE06-4B49-B7E7-A1E98B8A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78"/>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Heading2">
    <w:name w:val="heading 2"/>
    <w:basedOn w:val="Normal"/>
    <w:next w:val="Normal"/>
    <w:link w:val="Heading2Char"/>
    <w:uiPriority w:val="9"/>
    <w:unhideWhenUsed/>
    <w:qFormat/>
    <w:rsid w:val="00025884"/>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unhideWhenUsed/>
    <w:qFormat/>
    <w:rsid w:val="000731AA"/>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C78"/>
    <w:pPr>
      <w:tabs>
        <w:tab w:val="center" w:pos="4513"/>
        <w:tab w:val="right" w:pos="9026"/>
      </w:tabs>
    </w:pPr>
    <w:rPr>
      <w:szCs w:val="21"/>
    </w:rPr>
  </w:style>
  <w:style w:type="character" w:customStyle="1" w:styleId="FooterChar">
    <w:name w:val="Footer Char"/>
    <w:basedOn w:val="DefaultParagraphFont"/>
    <w:link w:val="Footer"/>
    <w:uiPriority w:val="99"/>
    <w:rsid w:val="00CC0C78"/>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CC0C78"/>
    <w:pPr>
      <w:ind w:left="720"/>
      <w:contextualSpacing/>
    </w:pPr>
    <w:rPr>
      <w:szCs w:val="21"/>
    </w:rPr>
  </w:style>
  <w:style w:type="paragraph" w:styleId="BodyText">
    <w:name w:val="Body Text"/>
    <w:basedOn w:val="Normal"/>
    <w:link w:val="BodyTextChar"/>
    <w:rsid w:val="00CC0C78"/>
    <w:pPr>
      <w:spacing w:after="140" w:line="288" w:lineRule="auto"/>
    </w:pPr>
  </w:style>
  <w:style w:type="character" w:customStyle="1" w:styleId="BodyTextChar">
    <w:name w:val="Body Text Char"/>
    <w:basedOn w:val="DefaultParagraphFont"/>
    <w:link w:val="BodyText"/>
    <w:rsid w:val="00CC0C78"/>
    <w:rPr>
      <w:rFonts w:ascii="Liberation Serif" w:eastAsia="SimSun" w:hAnsi="Liberation Serif" w:cs="Mangal"/>
      <w:kern w:val="1"/>
      <w:sz w:val="24"/>
      <w:szCs w:val="24"/>
      <w:lang w:eastAsia="zh-CN" w:bidi="hi-IN"/>
    </w:rPr>
  </w:style>
  <w:style w:type="character" w:customStyle="1" w:styleId="Heading2Char">
    <w:name w:val="Heading 2 Char"/>
    <w:basedOn w:val="DefaultParagraphFont"/>
    <w:link w:val="Heading2"/>
    <w:uiPriority w:val="9"/>
    <w:rsid w:val="00025884"/>
    <w:rPr>
      <w:rFonts w:asciiTheme="majorHAnsi" w:eastAsiaTheme="majorEastAsia" w:hAnsiTheme="majorHAnsi" w:cs="Mangal"/>
      <w:b/>
      <w:bCs/>
      <w:color w:val="4F81BD" w:themeColor="accent1"/>
      <w:kern w:val="1"/>
      <w:sz w:val="26"/>
      <w:szCs w:val="23"/>
      <w:lang w:eastAsia="zh-CN" w:bidi="hi-IN"/>
    </w:rPr>
  </w:style>
  <w:style w:type="character" w:customStyle="1" w:styleId="Heading3Char">
    <w:name w:val="Heading 3 Char"/>
    <w:basedOn w:val="DefaultParagraphFont"/>
    <w:link w:val="Heading3"/>
    <w:uiPriority w:val="9"/>
    <w:rsid w:val="000731AA"/>
    <w:rPr>
      <w:rFonts w:asciiTheme="majorHAnsi" w:eastAsiaTheme="majorEastAsia" w:hAnsiTheme="majorHAnsi" w:cs="Mangal"/>
      <w:b/>
      <w:bCs/>
      <w:color w:val="4F81BD" w:themeColor="accent1"/>
      <w:kern w:val="1"/>
      <w:sz w:val="24"/>
      <w:szCs w:val="21"/>
      <w:lang w:eastAsia="zh-CN" w:bidi="hi-IN"/>
    </w:rPr>
  </w:style>
  <w:style w:type="table" w:styleId="TableGrid">
    <w:name w:val="Table Grid"/>
    <w:basedOn w:val="TableNormal"/>
    <w:uiPriority w:val="59"/>
    <w:rsid w:val="00BC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DF0"/>
    <w:rPr>
      <w:rFonts w:ascii="Segoe UI" w:hAnsi="Segoe UI"/>
      <w:sz w:val="18"/>
      <w:szCs w:val="16"/>
    </w:rPr>
  </w:style>
  <w:style w:type="character" w:customStyle="1" w:styleId="BalloonTextChar">
    <w:name w:val="Balloon Text Char"/>
    <w:basedOn w:val="DefaultParagraphFont"/>
    <w:link w:val="BalloonText"/>
    <w:uiPriority w:val="99"/>
    <w:semiHidden/>
    <w:rsid w:val="00BC2DF0"/>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5C0A-D181-4399-9E10-11CBB389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acoppinger</dc:creator>
  <cp:lastModifiedBy>Dermot Mahon</cp:lastModifiedBy>
  <cp:revision>23</cp:revision>
  <cp:lastPrinted>2018-11-08T09:28:00Z</cp:lastPrinted>
  <dcterms:created xsi:type="dcterms:W3CDTF">2018-11-07T17:55:00Z</dcterms:created>
  <dcterms:modified xsi:type="dcterms:W3CDTF">2019-02-13T13:22:00Z</dcterms:modified>
</cp:coreProperties>
</file>